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74E5" w14:textId="77777777" w:rsidR="001E4896" w:rsidRDefault="00244D59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SimSun" w:eastAsia="SimSun" w:hAnsi="SimSun" w:cs="SimSun"/>
          <w:b/>
          <w:bCs/>
          <w:color w:val="000000"/>
          <w:sz w:val="28"/>
          <w:szCs w:val="28"/>
          <w:bdr w:val="nil"/>
          <w:lang w:eastAsia="zh-CN"/>
        </w:rPr>
        <w:t>最佳做法模板：</w:t>
      </w:r>
    </w:p>
    <w:p w14:paraId="22F474E6" w14:textId="77777777" w:rsidR="001E4896" w:rsidRDefault="00244D59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  <w:r>
        <w:rPr>
          <w:rFonts w:ascii="SimSun" w:eastAsia="SimSun" w:hAnsi="SimSun" w:cs="SimSun"/>
          <w:b/>
          <w:bCs/>
          <w:color w:val="000000"/>
          <w:sz w:val="28"/>
          <w:szCs w:val="28"/>
          <w:bdr w:val="nil"/>
          <w:lang w:eastAsia="zh-CN"/>
        </w:rPr>
        <w:t>延长居住期限申请书</w:t>
      </w:r>
    </w:p>
    <w:p w14:paraId="22F474E7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2F474E8" w14:textId="77777777" w:rsidR="001E4896" w:rsidRDefault="00244D59">
      <w:pPr>
        <w:spacing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SimSun" w:eastAsia="SimSun" w:hAnsi="SimSun" w:cs="SimSun"/>
          <w:b/>
          <w:bCs/>
          <w:sz w:val="28"/>
          <w:szCs w:val="28"/>
          <w:highlight w:val="lightGray"/>
          <w:u w:val="single"/>
          <w:bdr w:val="nil"/>
          <w:lang w:eastAsia="zh-CN"/>
        </w:rPr>
        <w:t>模板使用说明</w:t>
      </w:r>
    </w:p>
    <w:p w14:paraId="22F474E9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2F474EA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2F474EB" w14:textId="77777777" w:rsidR="001E4896" w:rsidRDefault="00244D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SimSun" w:eastAsia="SimSun" w:hAnsi="SimSun" w:cs="SimSun"/>
          <w:b/>
          <w:bCs/>
          <w:color w:val="000000"/>
          <w:sz w:val="28"/>
          <w:szCs w:val="28"/>
          <w:bdr w:val="nil"/>
          <w:lang w:eastAsia="zh-CN"/>
        </w:rPr>
        <w:t>目的：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供申请居留超过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24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个月的幸存者使用此模板记录流程。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OVW TH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计划原定持续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6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至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24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个月。有些幸存者不能在这段时间内找到永久住房。</w:t>
      </w:r>
    </w:p>
    <w:p w14:paraId="22F474EC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2F474ED" w14:textId="77777777" w:rsidR="001E4896" w:rsidRDefault="00244D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SimSun" w:eastAsia="SimSun" w:hAnsi="SimSun" w:cs="SimSun"/>
          <w:b/>
          <w:bCs/>
          <w:color w:val="000000"/>
          <w:sz w:val="28"/>
          <w:szCs w:val="28"/>
          <w:bdr w:val="nil"/>
          <w:lang w:eastAsia="zh-CN"/>
        </w:rPr>
        <w:t>如何使用此模板：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您可以改编此模板，以切合您的需求和您从事的工作。您可以更改措辞，以与您的计划使用的表述相吻合。在与住房申请人一起使用此模板之前，请删除说明页面。另外，请</w:t>
      </w:r>
      <w:r>
        <w:rPr>
          <w:rFonts w:ascii="SimSun" w:eastAsia="SimSun" w:hAnsi="SimSun" w:cs="SimSun"/>
          <w:color w:val="000000"/>
          <w:sz w:val="28"/>
          <w:szCs w:val="28"/>
          <w:highlight w:val="lightGray"/>
          <w:bdr w:val="nil"/>
          <w:lang w:eastAsia="zh-CN"/>
        </w:rPr>
        <w:t>删除任何灰色附注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。</w:t>
      </w:r>
      <w:r>
        <w:rPr>
          <w:rFonts w:ascii="SimSun" w:eastAsia="SimSun" w:hAnsi="SimSun" w:cs="SimSun"/>
          <w:color w:val="000000"/>
          <w:sz w:val="28"/>
          <w:szCs w:val="28"/>
          <w:highlight w:val="yellow"/>
          <w:bdr w:val="nil"/>
          <w:lang w:eastAsia="zh-CN"/>
        </w:rPr>
        <w:t>请务必将所有突出显示的文本替换为您的计划的信息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。</w:t>
      </w:r>
    </w:p>
    <w:p w14:paraId="22F474EE" w14:textId="77777777" w:rsidR="001E4896" w:rsidRDefault="001E4896">
      <w:pPr>
        <w:spacing w:line="276" w:lineRule="auto"/>
        <w:ind w:left="1440"/>
        <w:rPr>
          <w:sz w:val="28"/>
          <w:szCs w:val="28"/>
        </w:rPr>
      </w:pPr>
    </w:p>
    <w:p w14:paraId="22F474EF" w14:textId="77777777" w:rsidR="001E4896" w:rsidRDefault="00244D59">
      <w:pPr>
        <w:numPr>
          <w:ilvl w:val="1"/>
          <w:numId w:val="2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bdr w:val="nil"/>
          <w:lang w:eastAsia="zh-CN"/>
        </w:rPr>
        <w:t>一项基本规则是，不应该收集可识别个人身份的信息，也不应该将这些信息保存在幸存者的文件夹中。计划文件夹可因法院命令而透露及／或文件夹的保密性或隐私可能会被破坏。这表示收集到的信息可能对幸存者的生活造成不利影响。我们建议您尽量少做笔记。</w:t>
      </w:r>
    </w:p>
    <w:p w14:paraId="22F474F0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2F474F1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22F474F2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22F474F3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4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5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6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7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8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B7A0F69" w14:textId="77777777" w:rsidR="00F14B6C" w:rsidRDefault="00F14B6C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8D14149" w14:textId="77777777" w:rsidR="00F14B6C" w:rsidRDefault="00F14B6C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9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A" w14:textId="77777777" w:rsidR="004B34D0" w:rsidRDefault="004B34D0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2F474FB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22F474FC" w14:textId="77777777" w:rsidR="001E4896" w:rsidRDefault="00244D59">
      <w:pPr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rFonts w:ascii="SimSun" w:eastAsia="SimSun" w:hAnsi="SimSun" w:cs="SimSun"/>
          <w:b/>
          <w:bCs/>
          <w:color w:val="000000"/>
          <w:sz w:val="28"/>
          <w:szCs w:val="28"/>
          <w:highlight w:val="lightGray"/>
          <w:u w:val="single"/>
          <w:bdr w:val="nil"/>
          <w:lang w:eastAsia="zh-CN"/>
        </w:rPr>
        <w:lastRenderedPageBreak/>
        <w:t>模板开头</w:t>
      </w:r>
    </w:p>
    <w:p w14:paraId="22F474FD" w14:textId="77777777" w:rsidR="001E4896" w:rsidRDefault="001E489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66D8D193" w14:textId="77777777" w:rsidR="00244D59" w:rsidRDefault="00244D59" w:rsidP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i/>
          <w:color w:val="4F81BD"/>
          <w:sz w:val="28"/>
          <w:szCs w:val="28"/>
        </w:rPr>
      </w:pPr>
      <w:r>
        <w:rPr>
          <w:rFonts w:ascii="Arial" w:eastAsia="Arial" w:hAnsi="Arial" w:cs="Arial"/>
          <w:i/>
          <w:color w:val="4F81BD"/>
          <w:sz w:val="28"/>
          <w:szCs w:val="28"/>
          <w:highlight w:val="yellow"/>
        </w:rPr>
        <w:t>[AGENCY LETTERHEAD]</w:t>
      </w:r>
    </w:p>
    <w:p w14:paraId="22F474FF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22F47500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SimSun" w:eastAsia="SimSun" w:hAnsi="SimSun" w:cs="SimSun"/>
          <w:b/>
          <w:bCs/>
          <w:color w:val="000000"/>
          <w:sz w:val="28"/>
          <w:szCs w:val="28"/>
          <w:bdr w:val="nil"/>
          <w:lang w:eastAsia="zh-CN"/>
        </w:rPr>
        <w:t>延长居住期限申请书（</w:t>
      </w:r>
      <w:r>
        <w:rPr>
          <w:rFonts w:ascii="SimSun" w:eastAsia="SimSun" w:hAnsi="SimSun" w:cs="SimSun"/>
          <w:b/>
          <w:bCs/>
          <w:color w:val="000000"/>
          <w:sz w:val="28"/>
          <w:szCs w:val="28"/>
          <w:bdr w:val="nil"/>
          <w:lang w:eastAsia="zh-CN"/>
        </w:rPr>
        <w:t xml:space="preserve">24 </w:t>
      </w:r>
      <w:r>
        <w:rPr>
          <w:rFonts w:ascii="SimSun" w:eastAsia="SimSun" w:hAnsi="SimSun" w:cs="SimSun"/>
          <w:b/>
          <w:bCs/>
          <w:color w:val="000000"/>
          <w:sz w:val="28"/>
          <w:szCs w:val="28"/>
          <w:bdr w:val="nil"/>
          <w:lang w:eastAsia="zh-CN"/>
        </w:rPr>
        <w:t>个月期限豁免）：</w:t>
      </w:r>
    </w:p>
    <w:p w14:paraId="22F47501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财政年度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</w:t>
      </w:r>
      <w:r>
        <w:rPr>
          <w:rFonts w:ascii="SimSun" w:eastAsia="SimSun" w:hAnsi="SimSun" w:cs="SimSun"/>
          <w:color w:val="000000"/>
          <w:sz w:val="28"/>
          <w:szCs w:val="28"/>
          <w:highlight w:val="yellow"/>
          <w:bdr w:val="nil"/>
          <w:lang w:eastAsia="zh-CN"/>
        </w:rPr>
        <w:t>20__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OVW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过渡性住房援助资助计划</w:t>
      </w:r>
    </w:p>
    <w:p w14:paraId="22F47502" w14:textId="77777777" w:rsidR="001E4896" w:rsidRDefault="001E4896">
      <w:pP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2F47503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任何参与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OVW TH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计划的人都可以获得至少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6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个月、最长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24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个月的住房／租金援助。如果幸存者设法寻找永久住房但需要更多时间来找住房，他们可申请延长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6 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个月援助。</w:t>
      </w:r>
    </w:p>
    <w:p w14:paraId="22F47504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2F47505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住房计划受助机构名称（机构名称）：</w:t>
      </w:r>
    </w:p>
    <w:p w14:paraId="22F47506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14:paraId="22F47507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2F47508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计划成员的姓名首字母缩写／受助人号码：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________________________________________</w:t>
      </w:r>
    </w:p>
    <w:p w14:paraId="22F47509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2F4750A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住房／租赁服务计划原定结束日期：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________</w:t>
      </w:r>
    </w:p>
    <w:p w14:paraId="22F4750B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tabs>
          <w:tab w:val="left" w:pos="3365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14:paraId="22F4750C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申请的新住房／租赁服务结束日期：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__________________</w:t>
      </w:r>
      <w:r>
        <w:rPr>
          <w:rFonts w:ascii="SimSun" w:eastAsia="SimSun" w:hAnsi="SimSun" w:cs="SimSun"/>
          <w:color w:val="000000"/>
          <w:sz w:val="28"/>
          <w:szCs w:val="28"/>
          <w:u w:val="single"/>
          <w:bdr w:val="nil"/>
          <w:lang w:eastAsia="zh-CN"/>
        </w:rPr>
        <w:tab/>
      </w:r>
    </w:p>
    <w:p w14:paraId="22F4750D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2F4750E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**********************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供办公室使用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*****************************</w:t>
      </w:r>
    </w:p>
    <w:p w14:paraId="22F4750F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豁免被批准的日期：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__________________________________________</w:t>
      </w:r>
      <w:r>
        <w:rPr>
          <w:rFonts w:ascii="SimSun" w:eastAsia="SimSun" w:hAnsi="SimSun" w:cs="SimSun"/>
          <w:color w:val="000000"/>
          <w:sz w:val="28"/>
          <w:szCs w:val="28"/>
          <w:u w:val="single"/>
          <w:bdr w:val="nil"/>
          <w:lang w:eastAsia="zh-CN"/>
        </w:rPr>
        <w:tab/>
      </w:r>
    </w:p>
    <w:p w14:paraId="22F47510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14:paraId="22F47511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新计划服务结束的日期：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_______________________________________</w:t>
      </w:r>
    </w:p>
    <w:p w14:paraId="22F47512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2F47513" w14:textId="77777777" w:rsidR="001E4896" w:rsidRDefault="00244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如果豁免没有获得批准，请选择原因：</w:t>
      </w:r>
    </w:p>
    <w:p w14:paraId="22F47514" w14:textId="77777777" w:rsidR="001E4896" w:rsidRDefault="00244D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计划资助期限于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_________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结束，届时不再拨付资金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 xml:space="preserve"> </w:t>
      </w:r>
    </w:p>
    <w:p w14:paraId="22F47515" w14:textId="77777777" w:rsidR="001E4896" w:rsidRDefault="00244D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其他：</w:t>
      </w:r>
      <w:r>
        <w:rPr>
          <w:rFonts w:ascii="SimSun" w:eastAsia="SimSun" w:hAnsi="SimSun" w:cs="SimSun"/>
          <w:color w:val="000000"/>
          <w:sz w:val="28"/>
          <w:szCs w:val="28"/>
          <w:bdr w:val="nil"/>
          <w:lang w:eastAsia="zh-CN"/>
        </w:rPr>
        <w:t>__________________________________________________________</w:t>
      </w:r>
    </w:p>
    <w:sectPr w:rsidR="001E4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7523" w14:textId="77777777" w:rsidR="00244D59" w:rsidRDefault="00244D59">
      <w:r>
        <w:separator/>
      </w:r>
    </w:p>
  </w:endnote>
  <w:endnote w:type="continuationSeparator" w:id="0">
    <w:p w14:paraId="22F47525" w14:textId="77777777" w:rsidR="00244D59" w:rsidRDefault="0024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519" w14:textId="77777777" w:rsidR="00630B51" w:rsidRDefault="00630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51A" w14:textId="77777777" w:rsidR="00630B51" w:rsidRPr="004260C9" w:rsidRDefault="00244D59" w:rsidP="00630B51">
    <w:pPr>
      <w:spacing w:line="1" w:lineRule="atLeast"/>
      <w:ind w:leftChars="-1" w:right="154" w:hangingChars="1" w:hanging="2"/>
      <w:rPr>
        <w:sz w:val="18"/>
        <w:szCs w:val="18"/>
        <w:lang w:eastAsia="zh-CN"/>
      </w:rPr>
    </w:pPr>
    <w:r>
      <w:rPr>
        <w:rFonts w:ascii="SimSun" w:eastAsia="SimSun" w:hAnsi="SimSun" w:cs="SimSun"/>
        <w:sz w:val="18"/>
        <w:szCs w:val="18"/>
        <w:bdr w:val="nil"/>
        <w:lang w:eastAsia="zh-CN"/>
      </w:rPr>
      <w:t>该项目获得美国司法部暴力侵害妇女问题办公室授予的第</w:t>
    </w:r>
    <w:r>
      <w:rPr>
        <w:rFonts w:ascii="SimSun" w:eastAsia="SimSun" w:hAnsi="SimSun" w:cs="SimSun"/>
        <w:sz w:val="18"/>
        <w:szCs w:val="18"/>
        <w:bdr w:val="nil"/>
        <w:lang w:eastAsia="zh-CN"/>
      </w:rPr>
      <w:t xml:space="preserve"> 2017-TA-AX-K070 </w:t>
    </w:r>
    <w:r>
      <w:rPr>
        <w:rFonts w:ascii="SimSun" w:eastAsia="SimSun" w:hAnsi="SimSun" w:cs="SimSun"/>
        <w:sz w:val="18"/>
        <w:szCs w:val="18"/>
        <w:bdr w:val="nil"/>
        <w:lang w:eastAsia="zh-CN"/>
      </w:rPr>
      <w:t>号资助的支持。本刊物、会议议程或产品中表达的观点、调查结果、结论或建议均为作者的观点、调查结果、结论或建议，未必反映司法部的意见。</w:t>
    </w:r>
  </w:p>
  <w:p w14:paraId="22F4751B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i/>
        <w:color w:val="000000"/>
        <w:sz w:val="20"/>
        <w:szCs w:val="20"/>
        <w:lang w:eastAsia="zh-CN"/>
      </w:rPr>
    </w:pPr>
  </w:p>
  <w:p w14:paraId="22F4751C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51E" w14:textId="77777777" w:rsidR="00630B51" w:rsidRDefault="00630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751F" w14:textId="77777777" w:rsidR="00244D59" w:rsidRDefault="00244D59">
      <w:r>
        <w:separator/>
      </w:r>
    </w:p>
  </w:footnote>
  <w:footnote w:type="continuationSeparator" w:id="0">
    <w:p w14:paraId="22F47521" w14:textId="77777777" w:rsidR="00244D59" w:rsidRDefault="0024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516" w14:textId="77777777" w:rsidR="00630B51" w:rsidRDefault="00630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517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2F47518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51D" w14:textId="77777777" w:rsidR="00630B51" w:rsidRDefault="00630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66E"/>
    <w:multiLevelType w:val="multilevel"/>
    <w:tmpl w:val="2C88A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0558CE"/>
    <w:multiLevelType w:val="multilevel"/>
    <w:tmpl w:val="64907CE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5875596">
    <w:abstractNumId w:val="1"/>
  </w:num>
  <w:num w:numId="2" w16cid:durableId="118825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96"/>
    <w:rsid w:val="001E4896"/>
    <w:rsid w:val="00244D59"/>
    <w:rsid w:val="004260C9"/>
    <w:rsid w:val="004B34D0"/>
    <w:rsid w:val="00630B51"/>
    <w:rsid w:val="006A091E"/>
    <w:rsid w:val="007155ED"/>
    <w:rsid w:val="00C423E6"/>
    <w:rsid w:val="00F14B6C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74E5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802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1650E8"/>
    <w:rPr>
      <w:sz w:val="20"/>
      <w:szCs w:val="20"/>
    </w:rPr>
  </w:style>
  <w:style w:type="character" w:styleId="FootnoteReference">
    <w:name w:val="footnote reference"/>
    <w:semiHidden/>
    <w:rsid w:val="001650E8"/>
    <w:rPr>
      <w:vertAlign w:val="superscript"/>
    </w:rPr>
  </w:style>
  <w:style w:type="paragraph" w:styleId="Header">
    <w:name w:val="header"/>
    <w:basedOn w:val="Normal"/>
    <w:link w:val="HeaderChar"/>
    <w:rsid w:val="003402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023D"/>
    <w:rPr>
      <w:sz w:val="24"/>
      <w:szCs w:val="24"/>
    </w:rPr>
  </w:style>
  <w:style w:type="paragraph" w:styleId="Footer">
    <w:name w:val="footer"/>
    <w:basedOn w:val="Normal"/>
    <w:link w:val="FooterChar"/>
    <w:rsid w:val="003402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023D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34023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4023D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4D7CA6"/>
    <w:rPr>
      <w:sz w:val="18"/>
      <w:szCs w:val="18"/>
    </w:rPr>
  </w:style>
  <w:style w:type="character" w:customStyle="1" w:styleId="BalloonTextChar">
    <w:name w:val="Balloon Text Char"/>
    <w:link w:val="BalloonText"/>
    <w:rsid w:val="004D7CA6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D46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4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46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4625"/>
    <w:rPr>
      <w:b/>
      <w:bCs/>
    </w:rPr>
  </w:style>
  <w:style w:type="paragraph" w:styleId="ListParagraph">
    <w:name w:val="List Paragraph"/>
    <w:basedOn w:val="Normal"/>
    <w:uiPriority w:val="34"/>
    <w:qFormat/>
    <w:rsid w:val="00ED4625"/>
    <w:pPr>
      <w:ind w:left="720"/>
      <w:contextualSpacing/>
    </w:pPr>
  </w:style>
  <w:style w:type="paragraph" w:styleId="Revision">
    <w:name w:val="Revision"/>
    <w:hidden/>
    <w:uiPriority w:val="99"/>
    <w:semiHidden/>
    <w:rsid w:val="006E3F9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QL3bmnA5mBeJy9H67uPPb8pA==">AMUW2mUGb+skCCnuCFytqM5gKBmSGO96dbrtjCPta37YMkDDYWMygmYdKaE0MA+FDbyQ3MX87fAONCe63BxfDEbCJonCcO9cxDNeZTq1kOBPLK4pileXWkiHfYZR7biMX9xni6osCt/xMvyG0dKmhQXbYyWNUk0/uL1TtTgVMhDzHUPbb7miH2lq660ugbuTdiYNsjhefe/TRAQvy3TS9jat/9xKw3lUuA==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7" ma:contentTypeDescription="Create a new document." ma:contentTypeScope="" ma:versionID="e4785be32a90599cd7885ed9e507a427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502cbe25a54c219101a292fc32191fa3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a4e6d-0b19-4f2e-b1b2-268d2d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8f15d-4a9e-4db2-90a6-f53677395f0f}" ma:internalName="TaxCatchAll" ma:showField="CatchAllData" ma:web="8a2e39f0-6e9d-42a8-b847-5165b86e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79CB13-7337-4431-A7C4-9809DBEBB66A}">
  <ds:schemaRefs/>
</ds:datastoreItem>
</file>

<file path=customXml/itemProps3.xml><?xml version="1.0" encoding="utf-8"?>
<ds:datastoreItem xmlns:ds="http://schemas.openxmlformats.org/officeDocument/2006/customXml" ds:itemID="{3770ED9B-06D2-46C9-BE58-C03EA6185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425</Characters>
  <Application>Microsoft Office Word</Application>
  <DocSecurity>0</DocSecurity>
  <Lines>15</Lines>
  <Paragraphs>11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Luz Romero Montano</cp:lastModifiedBy>
  <cp:revision>6</cp:revision>
  <dcterms:created xsi:type="dcterms:W3CDTF">2020-10-31T23:54:00Z</dcterms:created>
  <dcterms:modified xsi:type="dcterms:W3CDTF">2023-12-01T23:37:00Z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bd9f2a430b2a399e59a03ee98c78a0f1535485b78f773700d1f5d099838a5ecb</vt:lpwstr>
  </property>
</Properties>
</file>