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294" w:rsidRDefault="002F4294">
      <w:pPr>
        <w:jc w:val="center"/>
        <w:rPr>
          <w:b/>
        </w:rPr>
      </w:pPr>
      <w:bookmarkStart w:id="0" w:name="_GoBack"/>
      <w:bookmarkEnd w:id="0"/>
      <w:r>
        <w:rPr>
          <w:b/>
        </w:rPr>
        <w:t>Appeal</w:t>
      </w:r>
      <w:r w:rsidR="00C5528B">
        <w:rPr>
          <w:b/>
        </w:rPr>
        <w:t xml:space="preserve">ing Denial of Application for </w:t>
      </w:r>
      <w:r w:rsidR="00C5528B">
        <w:rPr>
          <w:b/>
        </w:rPr>
        <w:br/>
      </w:r>
      <w:r w:rsidR="00FC1322">
        <w:rPr>
          <w:b/>
        </w:rPr>
        <w:t xml:space="preserve">Transitional Housing Program </w:t>
      </w:r>
      <w:r>
        <w:rPr>
          <w:b/>
        </w:rPr>
        <w:t>Services</w:t>
      </w:r>
    </w:p>
    <w:p w:rsidR="002F4294" w:rsidRDefault="0011553F" w:rsidP="0011553F">
      <w:pPr>
        <w:tabs>
          <w:tab w:val="left" w:pos="4200"/>
        </w:tabs>
        <w:rPr>
          <w:b/>
        </w:rPr>
      </w:pPr>
      <w:r>
        <w:rPr>
          <w:b/>
        </w:rPr>
        <w:tab/>
      </w:r>
    </w:p>
    <w:p w:rsidR="0011553F" w:rsidRDefault="0011553F" w:rsidP="0011553F">
      <w:r w:rsidRPr="0011553F">
        <w:rPr>
          <w:highlight w:val="lightGray"/>
        </w:rPr>
        <w:t>NOTE: Organizations are welcome to adapt these sample materials to fit your needs and the work you do. You may change wording to match the language your organization prefers (e.g., survivor or service participant). Before using this template, delete any notes in grey and be sure to replace all highlighted sections with you program-specific information.</w:t>
      </w:r>
    </w:p>
    <w:p w:rsidR="0011553F" w:rsidRDefault="0011553F">
      <w:pPr>
        <w:jc w:val="center"/>
        <w:rPr>
          <w:b/>
        </w:rPr>
      </w:pPr>
    </w:p>
    <w:p w:rsidR="002F4294" w:rsidRDefault="002F4294"/>
    <w:p w:rsidR="002F4294" w:rsidRDefault="002F4294">
      <w:r>
        <w:t xml:space="preserve">Thank you for applying to </w:t>
      </w:r>
      <w:r>
        <w:rPr>
          <w:highlight w:val="yellow"/>
        </w:rPr>
        <w:t>TH Program</w:t>
      </w:r>
      <w:r w:rsidR="002A1B3F">
        <w:rPr>
          <w:highlight w:val="yellow"/>
        </w:rPr>
        <w:t xml:space="preserve"> </w:t>
      </w:r>
      <w:r w:rsidR="00C5528B" w:rsidRPr="002A1B3F">
        <w:rPr>
          <w:highlight w:val="yellow"/>
        </w:rPr>
        <w:t>Name</w:t>
      </w:r>
      <w:r>
        <w:t xml:space="preserve">. Please understand that due to the program’s eligibility criteria and overall capacity, we </w:t>
      </w:r>
      <w:r w:rsidR="00E87C58">
        <w:t xml:space="preserve">unfortunately </w:t>
      </w:r>
      <w:r>
        <w:t xml:space="preserve">cannot accept every applicant. If you have applied for </w:t>
      </w:r>
      <w:proofErr w:type="gramStart"/>
      <w:r w:rsidR="00835D5A">
        <w:t xml:space="preserve">housing </w:t>
      </w:r>
      <w:r>
        <w:t xml:space="preserve"> and</w:t>
      </w:r>
      <w:proofErr w:type="gramEnd"/>
      <w:r>
        <w:t xml:space="preserve"> believe you were unfairly denied services, you may appeal the denial decision. </w:t>
      </w:r>
    </w:p>
    <w:p w:rsidR="002F4294" w:rsidRDefault="002F4294"/>
    <w:p w:rsidR="002F4294" w:rsidRDefault="002F4294">
      <w:r>
        <w:t xml:space="preserve">The </w:t>
      </w:r>
      <w:r>
        <w:rPr>
          <w:highlight w:val="yellow"/>
        </w:rPr>
        <w:t>TH Program</w:t>
      </w:r>
      <w:r w:rsidR="002A1B3F">
        <w:rPr>
          <w:highlight w:val="yellow"/>
        </w:rPr>
        <w:t xml:space="preserve"> </w:t>
      </w:r>
      <w:r w:rsidR="00835D5A" w:rsidRPr="002A1B3F">
        <w:rPr>
          <w:highlight w:val="yellow"/>
        </w:rPr>
        <w:t>Name</w:t>
      </w:r>
      <w:r>
        <w:t xml:space="preserve"> reserves the right to maintain the original decision</w:t>
      </w:r>
      <w:r w:rsidR="00835D5A">
        <w:t xml:space="preserve"> if it’s deemed appropriate</w:t>
      </w:r>
      <w:r>
        <w:t xml:space="preserve"> and ultimately makes all final acceptance and denial decisions. </w:t>
      </w:r>
      <w:r w:rsidR="00835D5A">
        <w:t xml:space="preserve">An </w:t>
      </w:r>
      <w:r>
        <w:t>applicant may only appeal each denial decision once</w:t>
      </w:r>
      <w:r w:rsidR="002A1B3F">
        <w:t xml:space="preserve">. Denial from the program does not make you ineligible to reapply for services at another time. </w:t>
      </w:r>
    </w:p>
    <w:p w:rsidR="002A1B3F" w:rsidRDefault="002A1B3F"/>
    <w:p w:rsidR="002F4294" w:rsidRDefault="002F4294">
      <w:r>
        <w:t>Appeal Process Steps:</w:t>
      </w:r>
    </w:p>
    <w:p w:rsidR="002F4294" w:rsidRDefault="002F4294"/>
    <w:p w:rsidR="002F4294" w:rsidRDefault="006C53BE">
      <w:pPr>
        <w:numPr>
          <w:ilvl w:val="0"/>
          <w:numId w:val="1"/>
        </w:numPr>
        <w:tabs>
          <w:tab w:val="clear" w:pos="1080"/>
          <w:tab w:val="num" w:pos="360"/>
        </w:tabs>
        <w:ind w:left="360"/>
      </w:pPr>
      <w:r>
        <w:t>Explain</w:t>
      </w:r>
      <w:r w:rsidR="002F4294">
        <w:t xml:space="preserve"> your reasons for an Appeal in writing using the Appeal Form</w:t>
      </w:r>
      <w:r>
        <w:t xml:space="preserve"> (Please note that this form may be verbally dictated or translated as needed)</w:t>
      </w:r>
      <w:r w:rsidR="002F4294">
        <w:t>. Submit the Appeal Form, along with all relevant and supporting docume</w:t>
      </w:r>
      <w:r w:rsidR="00E87C58">
        <w:t xml:space="preserve">ntation, to the </w:t>
      </w:r>
      <w:r w:rsidR="00E87C58" w:rsidRPr="0035236F">
        <w:rPr>
          <w:highlight w:val="yellow"/>
        </w:rPr>
        <w:t>Program Manager</w:t>
      </w:r>
      <w:r w:rsidR="00E87C58">
        <w:t xml:space="preserve">, </w:t>
      </w:r>
      <w:r>
        <w:t xml:space="preserve">by </w:t>
      </w:r>
      <w:r w:rsidR="00E87C58">
        <w:t>mail or in person. (</w:t>
      </w:r>
      <w:r w:rsidR="00E87C58" w:rsidRPr="00E87C58">
        <w:rPr>
          <w:highlight w:val="yellow"/>
        </w:rPr>
        <w:t>provide address</w:t>
      </w:r>
      <w:r w:rsidR="00E87C58">
        <w:t>)</w:t>
      </w:r>
    </w:p>
    <w:p w:rsidR="002F4294" w:rsidRDefault="002F4294">
      <w:pPr>
        <w:tabs>
          <w:tab w:val="num" w:pos="360"/>
        </w:tabs>
        <w:ind w:left="360"/>
      </w:pPr>
    </w:p>
    <w:p w:rsidR="002F4294" w:rsidRDefault="002F4294">
      <w:pPr>
        <w:tabs>
          <w:tab w:val="num" w:pos="360"/>
        </w:tabs>
        <w:ind w:left="360" w:hanging="360"/>
      </w:pPr>
      <w:r>
        <w:t>2.   Your appeal will be reviewed within 48 hours (2 business days) of</w:t>
      </w:r>
      <w:r w:rsidR="006C53BE">
        <w:t xml:space="preserve"> being received</w:t>
      </w:r>
      <w:r>
        <w:t xml:space="preserve">. A meeting will </w:t>
      </w:r>
      <w:r w:rsidR="006C53BE">
        <w:t xml:space="preserve">then </w:t>
      </w:r>
      <w:r>
        <w:t xml:space="preserve">be scheduled within 5 business days. </w:t>
      </w:r>
    </w:p>
    <w:p w:rsidR="002F4294" w:rsidRDefault="002F4294">
      <w:pPr>
        <w:tabs>
          <w:tab w:val="num" w:pos="360"/>
        </w:tabs>
        <w:ind w:left="360"/>
      </w:pPr>
    </w:p>
    <w:p w:rsidR="002F4294" w:rsidRDefault="002F4294">
      <w:pPr>
        <w:tabs>
          <w:tab w:val="num" w:pos="360"/>
        </w:tabs>
        <w:ind w:left="360" w:hanging="360"/>
      </w:pPr>
      <w:r>
        <w:t xml:space="preserve">3.   You may have a support person of your choice accompany you to </w:t>
      </w:r>
      <w:r w:rsidR="006C53BE">
        <w:t>the</w:t>
      </w:r>
      <w:r>
        <w:t xml:space="preserve"> Appeal meeting. The </w:t>
      </w:r>
      <w:r w:rsidRPr="0035236F">
        <w:rPr>
          <w:highlight w:val="yellow"/>
        </w:rPr>
        <w:t>TH Program Manager</w:t>
      </w:r>
      <w:r>
        <w:t xml:space="preserve"> and any other involved </w:t>
      </w:r>
      <w:r w:rsidR="006C53BE">
        <w:t>program</w:t>
      </w:r>
      <w:r w:rsidR="002A1B3F">
        <w:t xml:space="preserve"> </w:t>
      </w:r>
      <w:r>
        <w:t xml:space="preserve">staff will be present. This meeting will give you an opportunity to explain your </w:t>
      </w:r>
      <w:r w:rsidR="006C53BE">
        <w:t>a</w:t>
      </w:r>
      <w:r>
        <w:t xml:space="preserve">ppeal and why you believe you were wrongly denied services. A final decision will be made within 24 hours (1 business day) of the </w:t>
      </w:r>
      <w:r w:rsidR="006C53BE">
        <w:t>a</w:t>
      </w:r>
      <w:r>
        <w:t>ppeal meeting, and provided to you in writing (or verbally dictated onto audio tape).</w:t>
      </w:r>
    </w:p>
    <w:p w:rsidR="002F4294" w:rsidRDefault="002F4294">
      <w:pPr>
        <w:tabs>
          <w:tab w:val="num" w:pos="360"/>
        </w:tabs>
        <w:ind w:left="360"/>
      </w:pPr>
    </w:p>
    <w:p w:rsidR="002F4294" w:rsidRDefault="002F4294">
      <w:pPr>
        <w:numPr>
          <w:ilvl w:val="0"/>
          <w:numId w:val="2"/>
        </w:numPr>
        <w:tabs>
          <w:tab w:val="clear" w:pos="1080"/>
          <w:tab w:val="num" w:pos="360"/>
          <w:tab w:val="left" w:pos="720"/>
        </w:tabs>
        <w:ind w:left="360"/>
      </w:pPr>
      <w:r>
        <w:t xml:space="preserve">If a space is available at the </w:t>
      </w:r>
      <w:r w:rsidRPr="002A1B3F">
        <w:rPr>
          <w:highlight w:val="yellow"/>
        </w:rPr>
        <w:t>TH Program</w:t>
      </w:r>
      <w:r>
        <w:t xml:space="preserve">, it will be held until your </w:t>
      </w:r>
      <w:r w:rsidR="006C53BE">
        <w:t>a</w:t>
      </w:r>
      <w:r>
        <w:t>ppeal has been heard and a final decision has been made.</w:t>
      </w:r>
    </w:p>
    <w:p w:rsidR="002F4294" w:rsidRDefault="002F4294">
      <w:pPr>
        <w:tabs>
          <w:tab w:val="num" w:pos="360"/>
          <w:tab w:val="left" w:pos="720"/>
        </w:tabs>
        <w:ind w:left="360"/>
      </w:pPr>
    </w:p>
    <w:p w:rsidR="002F4294" w:rsidRDefault="002F4294">
      <w:pPr>
        <w:numPr>
          <w:ilvl w:val="0"/>
          <w:numId w:val="2"/>
        </w:numPr>
        <w:tabs>
          <w:tab w:val="clear" w:pos="1080"/>
          <w:tab w:val="num" w:pos="360"/>
          <w:tab w:val="left" w:pos="720"/>
        </w:tabs>
        <w:ind w:left="360"/>
      </w:pPr>
      <w:r>
        <w:t xml:space="preserve">If you are not satisfied with the result of your </w:t>
      </w:r>
      <w:r w:rsidR="006C53BE">
        <w:t>a</w:t>
      </w:r>
      <w:r>
        <w:t>ppeal, you may request a meeting with the Executive Director. The Executive Director will hear your appeal within 72 hours (3 business days).</w:t>
      </w:r>
      <w:r w:rsidR="002A1B3F">
        <w:t xml:space="preserve"> </w:t>
      </w:r>
      <w:r w:rsidR="002A1B3F" w:rsidRPr="002A1B3F">
        <w:rPr>
          <w:highlight w:val="lightGray"/>
        </w:rPr>
        <w:t>Note: Your program can edit this and provide more specific information on what this process will look like. For example, explaining whether the ED will schedule a call or meeting to follow up.</w:t>
      </w:r>
      <w:r w:rsidR="002A1B3F">
        <w:t xml:space="preserve"> </w:t>
      </w:r>
    </w:p>
    <w:p w:rsidR="002F4294" w:rsidRDefault="002F4294">
      <w:pPr>
        <w:tabs>
          <w:tab w:val="left" w:pos="720"/>
        </w:tabs>
      </w:pPr>
    </w:p>
    <w:p w:rsidR="002F4294" w:rsidRDefault="002F4294">
      <w:pPr>
        <w:numPr>
          <w:ilvl w:val="0"/>
          <w:numId w:val="2"/>
        </w:numPr>
        <w:tabs>
          <w:tab w:val="clear" w:pos="1080"/>
          <w:tab w:val="num" w:pos="360"/>
          <w:tab w:val="left" w:pos="720"/>
        </w:tabs>
        <w:ind w:left="360"/>
      </w:pPr>
      <w:r>
        <w:t xml:space="preserve">A copy of your original Appeal Form and all relevant outcomes will be provided to you and kept on file at </w:t>
      </w:r>
      <w:r w:rsidRPr="002A1B3F">
        <w:rPr>
          <w:highlight w:val="yellow"/>
        </w:rPr>
        <w:t>TH Program</w:t>
      </w:r>
      <w:r w:rsidR="006C44D0" w:rsidRPr="002A1B3F">
        <w:rPr>
          <w:highlight w:val="yellow"/>
        </w:rPr>
        <w:t xml:space="preserve"> Name</w:t>
      </w:r>
      <w:r>
        <w:t>.</w:t>
      </w:r>
    </w:p>
    <w:p w:rsidR="002F4294" w:rsidRDefault="002F4294">
      <w:pPr>
        <w:tabs>
          <w:tab w:val="left" w:pos="720"/>
          <w:tab w:val="left" w:pos="1080"/>
        </w:tabs>
      </w:pPr>
    </w:p>
    <w:p w:rsidR="002F4294" w:rsidRDefault="002F4294">
      <w:pPr>
        <w:tabs>
          <w:tab w:val="left" w:pos="720"/>
          <w:tab w:val="left" w:pos="1080"/>
        </w:tabs>
      </w:pPr>
    </w:p>
    <w:p w:rsidR="002F4294" w:rsidRDefault="002F4294">
      <w:pPr>
        <w:jc w:val="center"/>
        <w:rPr>
          <w:b/>
        </w:rPr>
      </w:pPr>
      <w:r>
        <w:rPr>
          <w:b/>
        </w:rPr>
        <w:t xml:space="preserve">Appeal Form </w:t>
      </w:r>
      <w:r w:rsidR="006C44D0">
        <w:rPr>
          <w:b/>
        </w:rPr>
        <w:br/>
        <w:t xml:space="preserve">Appealing </w:t>
      </w:r>
      <w:r>
        <w:rPr>
          <w:b/>
        </w:rPr>
        <w:t>Deni</w:t>
      </w:r>
      <w:r w:rsidR="006C44D0">
        <w:rPr>
          <w:b/>
        </w:rPr>
        <w:t>al</w:t>
      </w:r>
      <w:r>
        <w:rPr>
          <w:b/>
        </w:rPr>
        <w:t xml:space="preserve"> </w:t>
      </w:r>
      <w:r w:rsidR="006C44D0">
        <w:rPr>
          <w:b/>
        </w:rPr>
        <w:t xml:space="preserve">into </w:t>
      </w:r>
      <w:r w:rsidR="00FC1322">
        <w:rPr>
          <w:b/>
        </w:rPr>
        <w:t xml:space="preserve">Transitional Housing Program </w:t>
      </w:r>
      <w:r>
        <w:rPr>
          <w:b/>
        </w:rPr>
        <w:t>Services</w:t>
      </w:r>
    </w:p>
    <w:p w:rsidR="002F4294" w:rsidRDefault="002F4294">
      <w:pPr>
        <w:jc w:val="center"/>
        <w:rPr>
          <w:b/>
        </w:rPr>
      </w:pPr>
    </w:p>
    <w:p w:rsidR="002F4294" w:rsidRPr="006C44D0" w:rsidRDefault="002F4294">
      <w:pPr>
        <w:pStyle w:val="Heading3"/>
        <w:rPr>
          <w:b w:val="0"/>
          <w:u w:val="single"/>
        </w:rPr>
      </w:pPr>
      <w:r w:rsidRPr="006C44D0">
        <w:rPr>
          <w:b w:val="0"/>
        </w:rPr>
        <w:t xml:space="preserve">Today’s Date: </w:t>
      </w:r>
      <w:r w:rsidR="006C44D0" w:rsidRPr="006C44D0">
        <w:rPr>
          <w:b w:val="0"/>
          <w:u w:val="single"/>
        </w:rPr>
        <w:tab/>
      </w:r>
      <w:r w:rsidR="006C44D0" w:rsidRPr="006C44D0">
        <w:rPr>
          <w:b w:val="0"/>
          <w:u w:val="single"/>
        </w:rPr>
        <w:tab/>
      </w:r>
      <w:r w:rsidR="006C44D0" w:rsidRPr="006C44D0">
        <w:rPr>
          <w:b w:val="0"/>
          <w:u w:val="single"/>
        </w:rPr>
        <w:tab/>
      </w:r>
      <w:r w:rsidR="006C44D0" w:rsidRPr="006C44D0">
        <w:rPr>
          <w:b w:val="0"/>
          <w:u w:val="single"/>
        </w:rPr>
        <w:tab/>
      </w:r>
      <w:r w:rsidR="006C44D0" w:rsidRPr="006C44D0">
        <w:rPr>
          <w:b w:val="0"/>
          <w:u w:val="single"/>
        </w:rPr>
        <w:tab/>
      </w:r>
      <w:r w:rsidR="006C44D0" w:rsidRPr="006C44D0">
        <w:rPr>
          <w:b w:val="0"/>
          <w:u w:val="single"/>
        </w:rPr>
        <w:tab/>
      </w:r>
      <w:r w:rsidR="006C44D0" w:rsidRPr="006C44D0">
        <w:rPr>
          <w:b w:val="0"/>
          <w:u w:val="single"/>
        </w:rPr>
        <w:tab/>
      </w:r>
      <w:r w:rsidR="006C44D0" w:rsidRPr="006C44D0">
        <w:rPr>
          <w:b w:val="0"/>
          <w:u w:val="single"/>
        </w:rPr>
        <w:tab/>
      </w:r>
      <w:r w:rsidR="006C44D0" w:rsidRPr="006C44D0">
        <w:rPr>
          <w:b w:val="0"/>
          <w:u w:val="single"/>
        </w:rPr>
        <w:tab/>
      </w:r>
      <w:r w:rsidR="006C44D0" w:rsidRPr="006C44D0">
        <w:rPr>
          <w:b w:val="0"/>
          <w:u w:val="single"/>
        </w:rPr>
        <w:tab/>
      </w:r>
      <w:r w:rsidR="006C44D0" w:rsidRPr="006C44D0">
        <w:rPr>
          <w:b w:val="0"/>
          <w:u w:val="single"/>
        </w:rPr>
        <w:tab/>
      </w:r>
      <w:r w:rsidR="006C44D0" w:rsidRPr="006C44D0">
        <w:rPr>
          <w:b w:val="0"/>
          <w:u w:val="single"/>
        </w:rPr>
        <w:tab/>
      </w:r>
    </w:p>
    <w:p w:rsidR="002F4294" w:rsidRPr="006C44D0" w:rsidRDefault="002F4294">
      <w:pPr>
        <w:rPr>
          <w:u w:val="single"/>
        </w:rPr>
      </w:pPr>
      <w:r>
        <w:t xml:space="preserve">Name: </w:t>
      </w:r>
      <w:r w:rsidR="006C44D0">
        <w:rPr>
          <w:u w:val="single"/>
        </w:rPr>
        <w:tab/>
      </w:r>
      <w:r w:rsidR="006C44D0">
        <w:rPr>
          <w:u w:val="single"/>
        </w:rPr>
        <w:tab/>
      </w:r>
      <w:r w:rsidR="006C44D0">
        <w:rPr>
          <w:u w:val="single"/>
        </w:rPr>
        <w:tab/>
      </w:r>
      <w:r w:rsidR="006C44D0">
        <w:rPr>
          <w:u w:val="single"/>
        </w:rPr>
        <w:tab/>
      </w:r>
      <w:r w:rsidR="006C44D0">
        <w:rPr>
          <w:u w:val="single"/>
        </w:rPr>
        <w:tab/>
      </w:r>
      <w:r w:rsidR="006C44D0">
        <w:rPr>
          <w:u w:val="single"/>
        </w:rPr>
        <w:tab/>
      </w:r>
      <w:r w:rsidR="006C44D0">
        <w:rPr>
          <w:u w:val="single"/>
        </w:rPr>
        <w:tab/>
      </w:r>
      <w:r w:rsidR="006C44D0">
        <w:rPr>
          <w:u w:val="single"/>
        </w:rPr>
        <w:tab/>
      </w:r>
      <w:r w:rsidR="006C44D0">
        <w:rPr>
          <w:u w:val="single"/>
        </w:rPr>
        <w:tab/>
      </w:r>
      <w:r w:rsidR="006C44D0">
        <w:rPr>
          <w:u w:val="single"/>
        </w:rPr>
        <w:tab/>
      </w:r>
      <w:r w:rsidR="006C44D0">
        <w:rPr>
          <w:u w:val="single"/>
        </w:rPr>
        <w:tab/>
      </w:r>
      <w:r w:rsidR="006C44D0">
        <w:rPr>
          <w:u w:val="single"/>
        </w:rPr>
        <w:tab/>
      </w:r>
      <w:r w:rsidR="006C44D0">
        <w:rPr>
          <w:u w:val="single"/>
        </w:rPr>
        <w:tab/>
      </w:r>
    </w:p>
    <w:p w:rsidR="006C44D0" w:rsidRDefault="006C44D0"/>
    <w:p w:rsidR="002F4294" w:rsidRDefault="006C44D0">
      <w:r>
        <w:t>Preferred m</w:t>
      </w:r>
      <w:r w:rsidR="002F4294">
        <w:t>ethod of safe contact (phone number, mailing address</w:t>
      </w:r>
      <w:r>
        <w:t>,</w:t>
      </w:r>
      <w:r w:rsidR="002F4294">
        <w:t xml:space="preserve"> e-mail address): </w:t>
      </w:r>
    </w:p>
    <w:p w:rsidR="002F4294" w:rsidRDefault="006C44D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C44D0" w:rsidRPr="006C44D0" w:rsidRDefault="006C44D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C44D0" w:rsidRDefault="006C44D0"/>
    <w:p w:rsidR="002F4294" w:rsidRDefault="002F4294">
      <w:r>
        <w:t xml:space="preserve">If we contact you by phone, is it safe to leave a message? </w:t>
      </w:r>
    </w:p>
    <w:p w:rsidR="002F4294" w:rsidRDefault="002F4294">
      <w:r>
        <w:sym w:font="Wingdings" w:char="F0A8"/>
      </w:r>
      <w:r>
        <w:t xml:space="preserve">  Yes   </w:t>
      </w:r>
      <w:r>
        <w:sym w:font="Wingdings" w:char="F0A8"/>
      </w:r>
      <w:r>
        <w:t xml:space="preserve">  No  </w:t>
      </w:r>
    </w:p>
    <w:p w:rsidR="002F4294" w:rsidRDefault="002F4294">
      <w:r>
        <w:t>If no, when would be the best day and time to call? ____________________________________</w:t>
      </w:r>
    </w:p>
    <w:p w:rsidR="002F4294" w:rsidRDefault="002F4294"/>
    <w:p w:rsidR="002F4294" w:rsidRDefault="002F4294">
      <w:r>
        <w:t xml:space="preserve">Are there any special instructions for sending messages, via phone or e-mail (i.e. certain words not to use; certain times of day not to leave messages)? </w:t>
      </w:r>
    </w:p>
    <w:p w:rsidR="002F4294" w:rsidRDefault="002F4294">
      <w:r>
        <w:t>______________________________________________________________________________</w:t>
      </w:r>
    </w:p>
    <w:p w:rsidR="002F4294" w:rsidRDefault="002F4294"/>
    <w:p w:rsidR="002F4294" w:rsidRPr="006C44D0" w:rsidRDefault="002F4294">
      <w:pPr>
        <w:rPr>
          <w:u w:val="single"/>
        </w:rPr>
      </w:pPr>
      <w:r>
        <w:t>Date you applied for</w:t>
      </w:r>
      <w:r w:rsidR="006C44D0">
        <w:t xml:space="preserve"> housing</w:t>
      </w:r>
      <w:r>
        <w:t xml:space="preserve">: </w:t>
      </w:r>
      <w:r w:rsidR="006C44D0">
        <w:rPr>
          <w:u w:val="single"/>
        </w:rPr>
        <w:tab/>
      </w:r>
      <w:r w:rsidR="006C44D0">
        <w:rPr>
          <w:u w:val="single"/>
        </w:rPr>
        <w:tab/>
      </w:r>
      <w:r w:rsidR="006C44D0">
        <w:rPr>
          <w:u w:val="single"/>
        </w:rPr>
        <w:tab/>
      </w:r>
      <w:r w:rsidR="006C44D0">
        <w:rPr>
          <w:u w:val="single"/>
        </w:rPr>
        <w:tab/>
      </w:r>
      <w:r w:rsidR="006C44D0">
        <w:rPr>
          <w:u w:val="single"/>
        </w:rPr>
        <w:tab/>
      </w:r>
      <w:r w:rsidR="006C44D0">
        <w:rPr>
          <w:u w:val="single"/>
        </w:rPr>
        <w:tab/>
      </w:r>
      <w:r w:rsidR="006C44D0">
        <w:rPr>
          <w:u w:val="single"/>
        </w:rPr>
        <w:tab/>
      </w:r>
    </w:p>
    <w:p w:rsidR="002F4294" w:rsidRDefault="002F4294"/>
    <w:p w:rsidR="002F4294" w:rsidRPr="006C44D0" w:rsidRDefault="002F4294">
      <w:pPr>
        <w:rPr>
          <w:u w:val="single"/>
        </w:rPr>
      </w:pPr>
      <w:r>
        <w:t xml:space="preserve">Date you were informed you were not accepted into this TH Program: </w:t>
      </w:r>
      <w:r w:rsidR="006C44D0">
        <w:rPr>
          <w:u w:val="single"/>
        </w:rPr>
        <w:tab/>
      </w:r>
      <w:r w:rsidR="006C44D0">
        <w:rPr>
          <w:u w:val="single"/>
        </w:rPr>
        <w:tab/>
      </w:r>
      <w:r w:rsidR="006C44D0">
        <w:rPr>
          <w:u w:val="single"/>
        </w:rPr>
        <w:tab/>
      </w:r>
      <w:r w:rsidR="006C44D0">
        <w:rPr>
          <w:u w:val="single"/>
        </w:rPr>
        <w:tab/>
      </w:r>
    </w:p>
    <w:p w:rsidR="002F4294" w:rsidRDefault="002F4294"/>
    <w:p w:rsidR="002F4294" w:rsidRDefault="002F4294">
      <w:pPr>
        <w:rPr>
          <w:u w:val="single"/>
        </w:rPr>
      </w:pPr>
      <w:r>
        <w:t xml:space="preserve">Name and Position of Staff Person who informed you of non-acceptance: </w:t>
      </w:r>
      <w:r w:rsidR="006C44D0">
        <w:rPr>
          <w:u w:val="single"/>
        </w:rPr>
        <w:tab/>
      </w:r>
      <w:r w:rsidR="006C44D0">
        <w:rPr>
          <w:u w:val="single"/>
        </w:rPr>
        <w:tab/>
      </w:r>
      <w:r w:rsidR="006C44D0">
        <w:rPr>
          <w:u w:val="single"/>
        </w:rPr>
        <w:tab/>
      </w:r>
      <w:r w:rsidR="006C44D0">
        <w:rPr>
          <w:u w:val="single"/>
        </w:rPr>
        <w:tab/>
      </w:r>
    </w:p>
    <w:p w:rsidR="006C44D0" w:rsidRPr="006C44D0" w:rsidRDefault="006C44D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F4294" w:rsidRDefault="002F4294"/>
    <w:p w:rsidR="002F4294" w:rsidRPr="006C44D0" w:rsidRDefault="002F4294">
      <w:pPr>
        <w:rPr>
          <w:u w:val="single"/>
        </w:rPr>
      </w:pPr>
      <w:r>
        <w:t xml:space="preserve">Reason you were given for non-acceptance:  </w:t>
      </w:r>
      <w:r w:rsidR="006C44D0">
        <w:rPr>
          <w:u w:val="single"/>
        </w:rPr>
        <w:tab/>
      </w:r>
      <w:r w:rsidR="006C44D0">
        <w:rPr>
          <w:u w:val="single"/>
        </w:rPr>
        <w:tab/>
      </w:r>
      <w:r w:rsidR="006C44D0">
        <w:rPr>
          <w:u w:val="single"/>
        </w:rPr>
        <w:tab/>
      </w:r>
      <w:r w:rsidR="006C44D0">
        <w:rPr>
          <w:u w:val="single"/>
        </w:rPr>
        <w:tab/>
      </w:r>
      <w:r w:rsidR="006C44D0">
        <w:rPr>
          <w:u w:val="single"/>
        </w:rPr>
        <w:tab/>
      </w:r>
      <w:r w:rsidR="006C44D0">
        <w:rPr>
          <w:u w:val="single"/>
        </w:rPr>
        <w:tab/>
      </w:r>
      <w:r w:rsidR="006C44D0">
        <w:rPr>
          <w:u w:val="single"/>
        </w:rPr>
        <w:tab/>
      </w:r>
    </w:p>
    <w:p w:rsidR="00262414" w:rsidRDefault="00262414" w:rsidP="00262414"/>
    <w:p w:rsidR="006C44D0" w:rsidRPr="006C44D0" w:rsidRDefault="006C44D0" w:rsidP="0026241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F4294" w:rsidRDefault="002F4294"/>
    <w:p w:rsidR="002F4294" w:rsidRDefault="002F4294">
      <w:r>
        <w:t xml:space="preserve">Provide a brief description of your </w:t>
      </w:r>
      <w:r w:rsidR="006C44D0">
        <w:t>a</w:t>
      </w:r>
      <w:r>
        <w:t>ppeal</w:t>
      </w:r>
      <w:r w:rsidR="00413E95">
        <w:t>.</w:t>
      </w:r>
      <w:r>
        <w:t xml:space="preserve"> Please include why you believe you should be offered services and attach copies of all relevant or supportive documentation. Use additional pages if necessary.</w:t>
      </w:r>
    </w:p>
    <w:p w:rsidR="002F4294" w:rsidRDefault="002F429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4294" w:rsidRDefault="002F4294">
      <w:r>
        <w:t>____________________________________________________________________________________________________________________________________________________________</w:t>
      </w:r>
    </w:p>
    <w:p w:rsidR="002F4294" w:rsidRDefault="002F4294">
      <w:r>
        <w:t>__________________________________________________________________________________________________________________________________________________________________________________________________________________</w:t>
      </w:r>
      <w:r w:rsidR="00262414">
        <w:t>________________________</w:t>
      </w:r>
    </w:p>
    <w:p w:rsidR="002F4294" w:rsidRDefault="002F4294"/>
    <w:p w:rsidR="002F4294" w:rsidRDefault="002F4294">
      <w:r>
        <w:t>________________________________</w:t>
      </w:r>
      <w:r>
        <w:tab/>
      </w:r>
      <w:r>
        <w:tab/>
        <w:t>____________________________________</w:t>
      </w:r>
    </w:p>
    <w:p w:rsidR="002F4294" w:rsidRDefault="002F4294">
      <w:r>
        <w:t>Applicant’s Signature</w:t>
      </w:r>
      <w:r>
        <w:tab/>
      </w:r>
      <w:r>
        <w:tab/>
        <w:t xml:space="preserve">    Date</w:t>
      </w:r>
      <w:r>
        <w:tab/>
      </w:r>
      <w:r>
        <w:tab/>
        <w:t xml:space="preserve">            </w:t>
      </w:r>
      <w:r w:rsidRPr="0035236F">
        <w:rPr>
          <w:highlight w:val="yellow"/>
        </w:rPr>
        <w:t>Program Manager’s</w:t>
      </w:r>
      <w:r>
        <w:t xml:space="preserve"> Signature</w:t>
      </w:r>
      <w:r>
        <w:tab/>
        <w:t>Date</w:t>
      </w:r>
    </w:p>
    <w:p w:rsidR="002F4294" w:rsidRDefault="002F4294">
      <w:pPr>
        <w:rPr>
          <w:b/>
        </w:rPr>
      </w:pPr>
      <w:r>
        <w:rPr>
          <w:b/>
        </w:rPr>
        <w:lastRenderedPageBreak/>
        <w:t>************************************</w:t>
      </w:r>
    </w:p>
    <w:p w:rsidR="002F4294" w:rsidRDefault="002F4294">
      <w:pPr>
        <w:rPr>
          <w:b/>
        </w:rPr>
      </w:pPr>
      <w:r>
        <w:rPr>
          <w:b/>
        </w:rPr>
        <w:t xml:space="preserve">To be completed by </w:t>
      </w:r>
      <w:r w:rsidRPr="002A1B3F">
        <w:rPr>
          <w:b/>
          <w:highlight w:val="yellow"/>
        </w:rPr>
        <w:t>TH Program</w:t>
      </w:r>
      <w:r>
        <w:rPr>
          <w:b/>
        </w:rPr>
        <w:t xml:space="preserve"> Staff only: </w:t>
      </w:r>
    </w:p>
    <w:p w:rsidR="002F4294" w:rsidRDefault="002F4294"/>
    <w:p w:rsidR="002F4294" w:rsidRPr="00413E95" w:rsidRDefault="002F4294">
      <w:pPr>
        <w:rPr>
          <w:u w:val="single"/>
        </w:rPr>
      </w:pPr>
      <w:r>
        <w:t xml:space="preserve">Date of Appeal Meeting: </w:t>
      </w:r>
      <w:r w:rsidR="00413E95">
        <w:rPr>
          <w:u w:val="single"/>
        </w:rPr>
        <w:tab/>
      </w:r>
      <w:r w:rsidR="00413E95">
        <w:rPr>
          <w:u w:val="single"/>
        </w:rPr>
        <w:tab/>
      </w:r>
      <w:r w:rsidR="00413E95">
        <w:rPr>
          <w:u w:val="single"/>
        </w:rPr>
        <w:tab/>
      </w:r>
      <w:r w:rsidR="00413E95">
        <w:rPr>
          <w:u w:val="single"/>
        </w:rPr>
        <w:tab/>
      </w:r>
      <w:r w:rsidR="00413E95">
        <w:rPr>
          <w:u w:val="single"/>
        </w:rPr>
        <w:tab/>
      </w:r>
      <w:r w:rsidR="00413E95">
        <w:rPr>
          <w:u w:val="single"/>
        </w:rPr>
        <w:tab/>
      </w:r>
      <w:r w:rsidR="00413E95">
        <w:rPr>
          <w:u w:val="single"/>
        </w:rPr>
        <w:tab/>
      </w:r>
      <w:r w:rsidR="00413E95">
        <w:rPr>
          <w:u w:val="single"/>
        </w:rPr>
        <w:tab/>
      </w:r>
      <w:r w:rsidR="00413E95">
        <w:rPr>
          <w:u w:val="single"/>
        </w:rPr>
        <w:tab/>
      </w:r>
      <w:r w:rsidR="00413E95">
        <w:rPr>
          <w:u w:val="single"/>
        </w:rPr>
        <w:tab/>
      </w:r>
    </w:p>
    <w:p w:rsidR="002F4294" w:rsidRDefault="002F4294"/>
    <w:p w:rsidR="00413E95" w:rsidRDefault="002F4294" w:rsidP="00413E95">
      <w:pPr>
        <w:rPr>
          <w:u w:val="single"/>
        </w:rPr>
      </w:pPr>
      <w:r>
        <w:t>All people present at Appeal Meeting (names and roles/posi</w:t>
      </w:r>
      <w:r w:rsidR="00413E95">
        <w:t xml:space="preserve">tions): </w:t>
      </w:r>
      <w:r w:rsidR="00413E95">
        <w:rPr>
          <w:u w:val="single"/>
        </w:rPr>
        <w:tab/>
      </w:r>
      <w:r w:rsidR="00413E95">
        <w:rPr>
          <w:u w:val="single"/>
        </w:rPr>
        <w:tab/>
      </w:r>
      <w:r w:rsidR="00413E95">
        <w:rPr>
          <w:u w:val="single"/>
        </w:rPr>
        <w:tab/>
      </w:r>
      <w:r w:rsidR="00413E95">
        <w:rPr>
          <w:u w:val="single"/>
        </w:rPr>
        <w:tab/>
      </w:r>
      <w:r w:rsidR="00413E95">
        <w:rPr>
          <w:u w:val="single"/>
        </w:rPr>
        <w:tab/>
      </w:r>
    </w:p>
    <w:p w:rsidR="00413E95" w:rsidRDefault="00413E95" w:rsidP="00413E9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13E95" w:rsidRPr="00413E95" w:rsidRDefault="00413E95" w:rsidP="00413E9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F4294" w:rsidRDefault="002F4294">
      <w:pPr>
        <w:pStyle w:val="BodyText2"/>
        <w:spacing w:line="240" w:lineRule="auto"/>
      </w:pPr>
    </w:p>
    <w:p w:rsidR="002F4294" w:rsidRDefault="002F4294">
      <w:pPr>
        <w:pStyle w:val="BodyText2"/>
        <w:spacing w:line="240" w:lineRule="auto"/>
        <w:rPr>
          <w:u w:val="single"/>
        </w:rPr>
      </w:pPr>
      <w:r>
        <w:t xml:space="preserve">Result of Appeal Meeting (accepted or denied services):  </w:t>
      </w:r>
      <w:r w:rsidR="00413E95">
        <w:rPr>
          <w:u w:val="single"/>
        </w:rPr>
        <w:tab/>
      </w:r>
      <w:r w:rsidR="00413E95">
        <w:rPr>
          <w:u w:val="single"/>
        </w:rPr>
        <w:tab/>
      </w:r>
      <w:r w:rsidR="00413E95">
        <w:rPr>
          <w:u w:val="single"/>
        </w:rPr>
        <w:tab/>
      </w:r>
      <w:r w:rsidR="00413E95">
        <w:rPr>
          <w:u w:val="single"/>
        </w:rPr>
        <w:tab/>
      </w:r>
      <w:r w:rsidR="00413E95">
        <w:rPr>
          <w:u w:val="single"/>
        </w:rPr>
        <w:tab/>
      </w:r>
      <w:r w:rsidR="00413E95">
        <w:rPr>
          <w:u w:val="single"/>
        </w:rPr>
        <w:tab/>
      </w:r>
    </w:p>
    <w:p w:rsidR="00413E95" w:rsidRPr="00413E95" w:rsidRDefault="00413E95">
      <w:pPr>
        <w:pStyle w:val="BodyText2"/>
        <w:spacing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13E95" w:rsidRDefault="00413E95">
      <w:pPr>
        <w:pStyle w:val="BodyText2"/>
        <w:spacing w:line="240" w:lineRule="auto"/>
      </w:pPr>
    </w:p>
    <w:p w:rsidR="002F4294" w:rsidRDefault="002F4294">
      <w:pPr>
        <w:pStyle w:val="BodyText2"/>
        <w:spacing w:line="240" w:lineRule="auto"/>
      </w:pPr>
      <w:r>
        <w:t xml:space="preserve">Explanation of response to the applicant’s Appeal: </w:t>
      </w:r>
    </w:p>
    <w:p w:rsidR="002F4294" w:rsidRDefault="002F429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4294" w:rsidRDefault="002F4294"/>
    <w:p w:rsidR="002F4294" w:rsidRDefault="002F4294">
      <w:r>
        <w:t xml:space="preserve">Meeting with Executive Director requested?      </w:t>
      </w:r>
      <w:r>
        <w:sym w:font="Wingdings" w:char="F0A8"/>
      </w:r>
      <w:r>
        <w:t xml:space="preserve">  Yes   </w:t>
      </w:r>
      <w:r>
        <w:sym w:font="Wingdings" w:char="F0A8"/>
      </w:r>
      <w:r>
        <w:t xml:space="preserve">  No  </w:t>
      </w:r>
    </w:p>
    <w:p w:rsidR="002F4294" w:rsidRDefault="002F4294"/>
    <w:p w:rsidR="002F4294" w:rsidRDefault="002F4294">
      <w:r>
        <w:t>Date and Result of Meeting with Executive Director: ___________________________________</w:t>
      </w:r>
    </w:p>
    <w:p w:rsidR="002F4294" w:rsidRDefault="002F4294">
      <w:r>
        <w:t>______________________________________________________________________________</w:t>
      </w:r>
    </w:p>
    <w:p w:rsidR="002F4294" w:rsidRDefault="002F4294">
      <w:r>
        <w:t>____________________________________________________________________________________________________________________________________________________________</w:t>
      </w:r>
    </w:p>
    <w:p w:rsidR="002F4294" w:rsidRDefault="002F4294"/>
    <w:p w:rsidR="002F4294" w:rsidRDefault="002F4294">
      <w:pPr>
        <w:jc w:val="center"/>
        <w:rPr>
          <w:b/>
        </w:rPr>
      </w:pPr>
    </w:p>
    <w:p w:rsidR="002F4294" w:rsidRDefault="002F4294">
      <w:r>
        <w:t>Next Steps: ____________________________________________________________________________________________________________________________________________________________</w:t>
      </w:r>
    </w:p>
    <w:p w:rsidR="002F4294" w:rsidRDefault="002F4294">
      <w:r>
        <w:t>____________________________________________________________________________________________________________________________________________________________</w:t>
      </w:r>
    </w:p>
    <w:p w:rsidR="002F4294" w:rsidRDefault="002F4294"/>
    <w:p w:rsidR="002F4294" w:rsidRDefault="002F4294"/>
    <w:p w:rsidR="002F4294" w:rsidRDefault="002F4294">
      <w:r>
        <w:t>Date Applicant informed of final decision/Appeal closed: ______________________________________________________________________________</w:t>
      </w:r>
    </w:p>
    <w:p w:rsidR="002F4294" w:rsidRDefault="002F4294"/>
    <w:p w:rsidR="002F4294" w:rsidRDefault="002F4294"/>
    <w:p w:rsidR="002F4294" w:rsidRDefault="002F4294"/>
    <w:p w:rsidR="002F4294" w:rsidRDefault="002F4294">
      <w:r>
        <w:t>______________________________________________________________________________</w:t>
      </w:r>
      <w:r w:rsidRPr="0035236F">
        <w:rPr>
          <w:highlight w:val="yellow"/>
        </w:rPr>
        <w:t>Program Manager’s</w:t>
      </w:r>
      <w:r>
        <w:t xml:space="preserve"> Signature</w:t>
      </w:r>
      <w:r>
        <w:tab/>
        <w:t>Date</w:t>
      </w:r>
    </w:p>
    <w:p w:rsidR="002F4294" w:rsidRDefault="002F4294"/>
    <w:p w:rsidR="002F4294" w:rsidRDefault="002F4294"/>
    <w:p w:rsidR="002F4294" w:rsidRDefault="002F4294">
      <w:r>
        <w:t>______________________________________________________________________________</w:t>
      </w:r>
      <w:r w:rsidRPr="00413E95">
        <w:rPr>
          <w:highlight w:val="yellow"/>
        </w:rPr>
        <w:t>Executive Director’s</w:t>
      </w:r>
      <w:r>
        <w:t xml:space="preserve"> Signature </w:t>
      </w:r>
      <w:r>
        <w:tab/>
        <w:t>Date</w:t>
      </w:r>
    </w:p>
    <w:sectPr w:rsidR="002F4294">
      <w:headerReference w:type="default" r:id="rId8"/>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D68" w:rsidRDefault="002C4D68">
      <w:r>
        <w:separator/>
      </w:r>
    </w:p>
  </w:endnote>
  <w:endnote w:type="continuationSeparator" w:id="0">
    <w:p w:rsidR="002C4D68" w:rsidRDefault="002C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7D0" w:rsidRPr="00BE07D0" w:rsidRDefault="00EC3150" w:rsidP="0011553F">
    <w:pPr>
      <w:pStyle w:val="Footer"/>
      <w:ind w:left="720"/>
      <w:rPr>
        <w:i/>
        <w:sz w:val="20"/>
        <w:szCs w:val="20"/>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5080</wp:posOffset>
          </wp:positionV>
          <wp:extent cx="361950" cy="523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523875"/>
                  </a:xfrm>
                  <a:prstGeom prst="rect">
                    <a:avLst/>
                  </a:prstGeom>
                  <a:noFill/>
                </pic:spPr>
              </pic:pic>
            </a:graphicData>
          </a:graphic>
          <wp14:sizeRelH relativeFrom="page">
            <wp14:pctWidth>0</wp14:pctWidth>
          </wp14:sizeRelH>
          <wp14:sizeRelV relativeFrom="page">
            <wp14:pctHeight>0</wp14:pctHeight>
          </wp14:sizeRelV>
        </wp:anchor>
      </w:drawing>
    </w:r>
    <w:r w:rsidR="0011553F" w:rsidRPr="00B314F2">
      <w:rPr>
        <w:i/>
        <w:sz w:val="20"/>
        <w:szCs w:val="20"/>
      </w:rPr>
      <w:t xml:space="preserve">Created for adaptation by the National Network to End Domestic Violence in </w:t>
    </w:r>
    <w:r w:rsidR="0011553F">
      <w:rPr>
        <w:i/>
        <w:sz w:val="20"/>
        <w:szCs w:val="20"/>
      </w:rPr>
      <w:t>p</w:t>
    </w:r>
    <w:r w:rsidR="0011553F" w:rsidRPr="00B314F2">
      <w:rPr>
        <w:i/>
        <w:sz w:val="20"/>
        <w:szCs w:val="20"/>
      </w:rPr>
      <w:t>artnership with the Office on Violence Against Women.</w:t>
    </w:r>
    <w:r w:rsidR="0011553F">
      <w:rPr>
        <w:i/>
      </w:rPr>
      <w:t xml:space="preserve"> </w:t>
    </w:r>
    <w:r w:rsidR="0011553F">
      <w:rPr>
        <w:i/>
      </w:rPr>
      <w:br/>
    </w:r>
    <w:r w:rsidR="0011553F">
      <w:rPr>
        <w:i/>
        <w:sz w:val="20"/>
        <w:szCs w:val="20"/>
      </w:rPr>
      <w:t>Reviewed August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D68" w:rsidRDefault="002C4D68">
      <w:r>
        <w:separator/>
      </w:r>
    </w:p>
  </w:footnote>
  <w:footnote w:type="continuationSeparator" w:id="0">
    <w:p w:rsidR="002C4D68" w:rsidRDefault="002C4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3F" w:rsidRDefault="0011553F" w:rsidP="0011553F">
    <w:pPr>
      <w:pStyle w:val="PlainText"/>
      <w:jc w:val="center"/>
      <w:rPr>
        <w:rFonts w:ascii="Arial" w:eastAsia="MS Mincho" w:hAnsi="Arial" w:cs="Arial"/>
        <w:color w:val="4F81BD"/>
      </w:rPr>
    </w:pPr>
    <w:r>
      <w:rPr>
        <w:rFonts w:ascii="Arial" w:eastAsia="MS Mincho" w:hAnsi="Arial" w:cs="Arial"/>
        <w:color w:val="4F81BD"/>
        <w:highlight w:val="yellow"/>
      </w:rPr>
      <w:t>[APPROPRIATE AGENCY LETTERHEAD]</w:t>
    </w:r>
  </w:p>
  <w:p w:rsidR="0011553F" w:rsidRDefault="001155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4D1D"/>
    <w:multiLevelType w:val="hybridMultilevel"/>
    <w:tmpl w:val="0AC44E36"/>
    <w:lvl w:ilvl="0" w:tplc="63B48CB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1672DE1"/>
    <w:multiLevelType w:val="hybridMultilevel"/>
    <w:tmpl w:val="90940CD2"/>
    <w:lvl w:ilvl="0" w:tplc="F45883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C58"/>
    <w:rsid w:val="0011553F"/>
    <w:rsid w:val="00262414"/>
    <w:rsid w:val="002A1B3F"/>
    <w:rsid w:val="002C4D68"/>
    <w:rsid w:val="002F4294"/>
    <w:rsid w:val="00307C46"/>
    <w:rsid w:val="0035236F"/>
    <w:rsid w:val="00413E95"/>
    <w:rsid w:val="005F254E"/>
    <w:rsid w:val="00607CE4"/>
    <w:rsid w:val="006C44D0"/>
    <w:rsid w:val="006C53BE"/>
    <w:rsid w:val="00700EEE"/>
    <w:rsid w:val="00835D5A"/>
    <w:rsid w:val="0088033D"/>
    <w:rsid w:val="00BE07D0"/>
    <w:rsid w:val="00C5528B"/>
    <w:rsid w:val="00D20E02"/>
    <w:rsid w:val="00E4502E"/>
    <w:rsid w:val="00E87C58"/>
    <w:rsid w:val="00EC3150"/>
    <w:rsid w:val="00FC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pPr>
      <w:keepNext/>
      <w:jc w:val="both"/>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rFonts w:ascii="Garamond" w:hAnsi="Garamond"/>
    </w:rPr>
  </w:style>
  <w:style w:type="paragraph" w:styleId="BodyText2">
    <w:name w:val="Body Text 2"/>
    <w:basedOn w:val="Normal"/>
    <w:pPr>
      <w:spacing w:after="120" w:line="480" w:lineRule="auto"/>
    </w:pPr>
  </w:style>
  <w:style w:type="paragraph" w:styleId="FootnoteText">
    <w:name w:val="footnote text"/>
    <w:basedOn w:val="Normal"/>
    <w:semiHidden/>
    <w:rsid w:val="00E87C58"/>
    <w:rPr>
      <w:sz w:val="20"/>
      <w:szCs w:val="20"/>
    </w:rPr>
  </w:style>
  <w:style w:type="character" w:styleId="FootnoteReference">
    <w:name w:val="footnote reference"/>
    <w:semiHidden/>
    <w:rsid w:val="00E87C58"/>
    <w:rPr>
      <w:vertAlign w:val="superscript"/>
    </w:rPr>
  </w:style>
  <w:style w:type="paragraph" w:styleId="Header">
    <w:name w:val="header"/>
    <w:basedOn w:val="Normal"/>
    <w:rsid w:val="00BE07D0"/>
    <w:pPr>
      <w:tabs>
        <w:tab w:val="center" w:pos="4320"/>
        <w:tab w:val="right" w:pos="8640"/>
      </w:tabs>
    </w:pPr>
  </w:style>
  <w:style w:type="paragraph" w:styleId="Footer">
    <w:name w:val="footer"/>
    <w:basedOn w:val="Normal"/>
    <w:link w:val="FooterChar"/>
    <w:rsid w:val="00BE07D0"/>
    <w:pPr>
      <w:tabs>
        <w:tab w:val="center" w:pos="4320"/>
        <w:tab w:val="right" w:pos="8640"/>
      </w:tabs>
    </w:pPr>
  </w:style>
  <w:style w:type="paragraph" w:styleId="PlainText">
    <w:name w:val="Plain Text"/>
    <w:basedOn w:val="Normal"/>
    <w:link w:val="PlainTextChar"/>
    <w:unhideWhenUsed/>
    <w:rsid w:val="0011553F"/>
    <w:rPr>
      <w:rFonts w:ascii="Courier New" w:hAnsi="Courier New"/>
      <w:sz w:val="20"/>
      <w:szCs w:val="20"/>
    </w:rPr>
  </w:style>
  <w:style w:type="character" w:customStyle="1" w:styleId="PlainTextChar">
    <w:name w:val="Plain Text Char"/>
    <w:basedOn w:val="DefaultParagraphFont"/>
    <w:link w:val="PlainText"/>
    <w:rsid w:val="0011553F"/>
    <w:rPr>
      <w:rFonts w:ascii="Courier New" w:hAnsi="Courier New"/>
    </w:rPr>
  </w:style>
  <w:style w:type="character" w:customStyle="1" w:styleId="FooterChar">
    <w:name w:val="Footer Char"/>
    <w:basedOn w:val="DefaultParagraphFont"/>
    <w:link w:val="Footer"/>
    <w:rsid w:val="0011553F"/>
    <w:rPr>
      <w:sz w:val="24"/>
      <w:szCs w:val="24"/>
    </w:rPr>
  </w:style>
  <w:style w:type="character" w:styleId="CommentReference">
    <w:name w:val="annotation reference"/>
    <w:basedOn w:val="DefaultParagraphFont"/>
    <w:rsid w:val="00C5528B"/>
    <w:rPr>
      <w:sz w:val="16"/>
      <w:szCs w:val="16"/>
    </w:rPr>
  </w:style>
  <w:style w:type="paragraph" w:styleId="CommentText">
    <w:name w:val="annotation text"/>
    <w:basedOn w:val="Normal"/>
    <w:link w:val="CommentTextChar"/>
    <w:rsid w:val="00C5528B"/>
    <w:rPr>
      <w:sz w:val="20"/>
      <w:szCs w:val="20"/>
    </w:rPr>
  </w:style>
  <w:style w:type="character" w:customStyle="1" w:styleId="CommentTextChar">
    <w:name w:val="Comment Text Char"/>
    <w:basedOn w:val="DefaultParagraphFont"/>
    <w:link w:val="CommentText"/>
    <w:rsid w:val="00C5528B"/>
  </w:style>
  <w:style w:type="paragraph" w:styleId="CommentSubject">
    <w:name w:val="annotation subject"/>
    <w:basedOn w:val="CommentText"/>
    <w:next w:val="CommentText"/>
    <w:link w:val="CommentSubjectChar"/>
    <w:rsid w:val="00C5528B"/>
    <w:rPr>
      <w:b/>
      <w:bCs/>
    </w:rPr>
  </w:style>
  <w:style w:type="character" w:customStyle="1" w:styleId="CommentSubjectChar">
    <w:name w:val="Comment Subject Char"/>
    <w:basedOn w:val="CommentTextChar"/>
    <w:link w:val="CommentSubject"/>
    <w:rsid w:val="00C5528B"/>
    <w:rPr>
      <w:b/>
      <w:bCs/>
    </w:rPr>
  </w:style>
  <w:style w:type="paragraph" w:styleId="BalloonText">
    <w:name w:val="Balloon Text"/>
    <w:basedOn w:val="Normal"/>
    <w:link w:val="BalloonTextChar"/>
    <w:rsid w:val="00C5528B"/>
    <w:rPr>
      <w:rFonts w:ascii="Tahoma" w:hAnsi="Tahoma" w:cs="Tahoma"/>
      <w:sz w:val="16"/>
      <w:szCs w:val="16"/>
    </w:rPr>
  </w:style>
  <w:style w:type="character" w:customStyle="1" w:styleId="BalloonTextChar">
    <w:name w:val="Balloon Text Char"/>
    <w:basedOn w:val="DefaultParagraphFont"/>
    <w:link w:val="BalloonText"/>
    <w:rsid w:val="00C552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pPr>
      <w:keepNext/>
      <w:jc w:val="both"/>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rFonts w:ascii="Garamond" w:hAnsi="Garamond"/>
    </w:rPr>
  </w:style>
  <w:style w:type="paragraph" w:styleId="BodyText2">
    <w:name w:val="Body Text 2"/>
    <w:basedOn w:val="Normal"/>
    <w:pPr>
      <w:spacing w:after="120" w:line="480" w:lineRule="auto"/>
    </w:pPr>
  </w:style>
  <w:style w:type="paragraph" w:styleId="FootnoteText">
    <w:name w:val="footnote text"/>
    <w:basedOn w:val="Normal"/>
    <w:semiHidden/>
    <w:rsid w:val="00E87C58"/>
    <w:rPr>
      <w:sz w:val="20"/>
      <w:szCs w:val="20"/>
    </w:rPr>
  </w:style>
  <w:style w:type="character" w:styleId="FootnoteReference">
    <w:name w:val="footnote reference"/>
    <w:semiHidden/>
    <w:rsid w:val="00E87C58"/>
    <w:rPr>
      <w:vertAlign w:val="superscript"/>
    </w:rPr>
  </w:style>
  <w:style w:type="paragraph" w:styleId="Header">
    <w:name w:val="header"/>
    <w:basedOn w:val="Normal"/>
    <w:rsid w:val="00BE07D0"/>
    <w:pPr>
      <w:tabs>
        <w:tab w:val="center" w:pos="4320"/>
        <w:tab w:val="right" w:pos="8640"/>
      </w:tabs>
    </w:pPr>
  </w:style>
  <w:style w:type="paragraph" w:styleId="Footer">
    <w:name w:val="footer"/>
    <w:basedOn w:val="Normal"/>
    <w:link w:val="FooterChar"/>
    <w:rsid w:val="00BE07D0"/>
    <w:pPr>
      <w:tabs>
        <w:tab w:val="center" w:pos="4320"/>
        <w:tab w:val="right" w:pos="8640"/>
      </w:tabs>
    </w:pPr>
  </w:style>
  <w:style w:type="paragraph" w:styleId="PlainText">
    <w:name w:val="Plain Text"/>
    <w:basedOn w:val="Normal"/>
    <w:link w:val="PlainTextChar"/>
    <w:unhideWhenUsed/>
    <w:rsid w:val="0011553F"/>
    <w:rPr>
      <w:rFonts w:ascii="Courier New" w:hAnsi="Courier New"/>
      <w:sz w:val="20"/>
      <w:szCs w:val="20"/>
    </w:rPr>
  </w:style>
  <w:style w:type="character" w:customStyle="1" w:styleId="PlainTextChar">
    <w:name w:val="Plain Text Char"/>
    <w:basedOn w:val="DefaultParagraphFont"/>
    <w:link w:val="PlainText"/>
    <w:rsid w:val="0011553F"/>
    <w:rPr>
      <w:rFonts w:ascii="Courier New" w:hAnsi="Courier New"/>
    </w:rPr>
  </w:style>
  <w:style w:type="character" w:customStyle="1" w:styleId="FooterChar">
    <w:name w:val="Footer Char"/>
    <w:basedOn w:val="DefaultParagraphFont"/>
    <w:link w:val="Footer"/>
    <w:rsid w:val="0011553F"/>
    <w:rPr>
      <w:sz w:val="24"/>
      <w:szCs w:val="24"/>
    </w:rPr>
  </w:style>
  <w:style w:type="character" w:styleId="CommentReference">
    <w:name w:val="annotation reference"/>
    <w:basedOn w:val="DefaultParagraphFont"/>
    <w:rsid w:val="00C5528B"/>
    <w:rPr>
      <w:sz w:val="16"/>
      <w:szCs w:val="16"/>
    </w:rPr>
  </w:style>
  <w:style w:type="paragraph" w:styleId="CommentText">
    <w:name w:val="annotation text"/>
    <w:basedOn w:val="Normal"/>
    <w:link w:val="CommentTextChar"/>
    <w:rsid w:val="00C5528B"/>
    <w:rPr>
      <w:sz w:val="20"/>
      <w:szCs w:val="20"/>
    </w:rPr>
  </w:style>
  <w:style w:type="character" w:customStyle="1" w:styleId="CommentTextChar">
    <w:name w:val="Comment Text Char"/>
    <w:basedOn w:val="DefaultParagraphFont"/>
    <w:link w:val="CommentText"/>
    <w:rsid w:val="00C5528B"/>
  </w:style>
  <w:style w:type="paragraph" w:styleId="CommentSubject">
    <w:name w:val="annotation subject"/>
    <w:basedOn w:val="CommentText"/>
    <w:next w:val="CommentText"/>
    <w:link w:val="CommentSubjectChar"/>
    <w:rsid w:val="00C5528B"/>
    <w:rPr>
      <w:b/>
      <w:bCs/>
    </w:rPr>
  </w:style>
  <w:style w:type="character" w:customStyle="1" w:styleId="CommentSubjectChar">
    <w:name w:val="Comment Subject Char"/>
    <w:basedOn w:val="CommentTextChar"/>
    <w:link w:val="CommentSubject"/>
    <w:rsid w:val="00C5528B"/>
    <w:rPr>
      <w:b/>
      <w:bCs/>
    </w:rPr>
  </w:style>
  <w:style w:type="paragraph" w:styleId="BalloonText">
    <w:name w:val="Balloon Text"/>
    <w:basedOn w:val="Normal"/>
    <w:link w:val="BalloonTextChar"/>
    <w:rsid w:val="00C5528B"/>
    <w:rPr>
      <w:rFonts w:ascii="Tahoma" w:hAnsi="Tahoma" w:cs="Tahoma"/>
      <w:sz w:val="16"/>
      <w:szCs w:val="16"/>
    </w:rPr>
  </w:style>
  <w:style w:type="character" w:customStyle="1" w:styleId="BalloonTextChar">
    <w:name w:val="Balloon Text Char"/>
    <w:basedOn w:val="DefaultParagraphFont"/>
    <w:link w:val="BalloonText"/>
    <w:rsid w:val="00C552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5873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APPEAL PROCESS # 1</vt:lpstr>
    </vt:vector>
  </TitlesOfParts>
  <Company>Anna Melbin</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PROCESS # 1</dc:title>
  <dc:creator>Anna Melbin</dc:creator>
  <cp:lastModifiedBy>Roma Shah</cp:lastModifiedBy>
  <cp:revision>2</cp:revision>
  <dcterms:created xsi:type="dcterms:W3CDTF">2019-07-17T15:06:00Z</dcterms:created>
  <dcterms:modified xsi:type="dcterms:W3CDTF">2019-07-17T15:06:00Z</dcterms:modified>
</cp:coreProperties>
</file>