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C0C5" w14:textId="77777777" w:rsidR="003E0488" w:rsidRPr="004E756E" w:rsidRDefault="003E0488">
      <w:pPr>
        <w:pStyle w:val="Title"/>
        <w:rPr>
          <w:rFonts w:ascii="Arial" w:hAnsi="Arial" w:cs="Arial"/>
        </w:rPr>
      </w:pPr>
      <w:r w:rsidRPr="004E756E">
        <w:rPr>
          <w:rFonts w:ascii="Arial" w:hAnsi="Arial" w:cs="Arial"/>
        </w:rPr>
        <w:t>PENNSYLVANIA COALITION AGAINST DOMESTIC VIOLENCE</w:t>
      </w:r>
    </w:p>
    <w:p w14:paraId="68231151" w14:textId="77777777" w:rsidR="003E0488" w:rsidRPr="004E756E" w:rsidRDefault="003E0488" w:rsidP="0090086F">
      <w:pPr>
        <w:pStyle w:val="Subtitle"/>
        <w:rPr>
          <w:rFonts w:ascii="Arial" w:hAnsi="Arial" w:cs="Arial"/>
        </w:rPr>
      </w:pPr>
      <w:r w:rsidRPr="004E756E">
        <w:rPr>
          <w:rFonts w:ascii="Arial" w:hAnsi="Arial" w:cs="Arial"/>
        </w:rPr>
        <w:t xml:space="preserve"> </w:t>
      </w:r>
    </w:p>
    <w:tbl>
      <w:tblPr>
        <w:tblpPr w:leftFromText="180" w:rightFromText="180" w:vertAnchor="text" w:horzAnchor="margin" w:tblpY="159"/>
        <w:tblW w:w="0" w:type="auto"/>
        <w:tblCellMar>
          <w:left w:w="0" w:type="dxa"/>
          <w:right w:w="0" w:type="dxa"/>
        </w:tblCellMar>
        <w:tblLook w:val="04A0" w:firstRow="1" w:lastRow="0" w:firstColumn="1" w:lastColumn="0" w:noHBand="0" w:noVBand="1"/>
      </w:tblPr>
      <w:tblGrid>
        <w:gridCol w:w="3150"/>
        <w:gridCol w:w="5940"/>
      </w:tblGrid>
      <w:tr w:rsidR="004E756E" w:rsidRPr="004E756E" w14:paraId="26133283" w14:textId="77777777" w:rsidTr="00993E7E">
        <w:tc>
          <w:tcPr>
            <w:tcW w:w="3150" w:type="dxa"/>
            <w:shd w:val="clear" w:color="auto" w:fill="auto"/>
          </w:tcPr>
          <w:p w14:paraId="245C42C5"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Job Title:</w:t>
            </w:r>
          </w:p>
        </w:tc>
        <w:tc>
          <w:tcPr>
            <w:tcW w:w="5940" w:type="dxa"/>
            <w:shd w:val="clear" w:color="auto" w:fill="auto"/>
          </w:tcPr>
          <w:p w14:paraId="027A3A17"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Grant Reporting Specialist</w:t>
            </w:r>
          </w:p>
        </w:tc>
      </w:tr>
      <w:tr w:rsidR="004E756E" w:rsidRPr="004E756E" w14:paraId="3202F4A9" w14:textId="77777777" w:rsidTr="00993E7E">
        <w:tc>
          <w:tcPr>
            <w:tcW w:w="3150" w:type="dxa"/>
            <w:shd w:val="clear" w:color="auto" w:fill="auto"/>
          </w:tcPr>
          <w:p w14:paraId="4985A13C"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Department:</w:t>
            </w:r>
          </w:p>
        </w:tc>
        <w:tc>
          <w:tcPr>
            <w:tcW w:w="5940" w:type="dxa"/>
            <w:shd w:val="clear" w:color="auto" w:fill="auto"/>
          </w:tcPr>
          <w:p w14:paraId="26875CE1"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 xml:space="preserve">Finance </w:t>
            </w:r>
          </w:p>
        </w:tc>
      </w:tr>
      <w:tr w:rsidR="004E756E" w:rsidRPr="004E756E" w14:paraId="0EDA875D" w14:textId="77777777" w:rsidTr="00993E7E">
        <w:tc>
          <w:tcPr>
            <w:tcW w:w="3150" w:type="dxa"/>
            <w:shd w:val="clear" w:color="auto" w:fill="auto"/>
          </w:tcPr>
          <w:p w14:paraId="3670D7D4"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39874E7D">
              <w:rPr>
                <w:rFonts w:ascii="Arial" w:hAnsi="Arial" w:cs="Arial"/>
                <w:b/>
                <w:bCs/>
                <w:sz w:val="22"/>
                <w:szCs w:val="22"/>
              </w:rPr>
              <w:t>Reports To:</w:t>
            </w:r>
          </w:p>
        </w:tc>
        <w:tc>
          <w:tcPr>
            <w:tcW w:w="5940" w:type="dxa"/>
            <w:shd w:val="clear" w:color="auto" w:fill="auto"/>
          </w:tcPr>
          <w:p w14:paraId="2214B117"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C</w:t>
            </w:r>
            <w:r w:rsidR="00327BCC">
              <w:rPr>
                <w:rFonts w:ascii="Arial" w:hAnsi="Arial" w:cs="Arial"/>
                <w:b/>
                <w:bCs/>
                <w:sz w:val="22"/>
                <w:szCs w:val="22"/>
              </w:rPr>
              <w:t>ontroller</w:t>
            </w:r>
          </w:p>
        </w:tc>
      </w:tr>
      <w:tr w:rsidR="004E756E" w:rsidRPr="004E756E" w14:paraId="7364B964" w14:textId="77777777" w:rsidTr="00993E7E">
        <w:tc>
          <w:tcPr>
            <w:tcW w:w="3150" w:type="dxa"/>
            <w:shd w:val="clear" w:color="auto" w:fill="auto"/>
          </w:tcPr>
          <w:p w14:paraId="7087C39D" w14:textId="77777777" w:rsidR="004E756E" w:rsidRPr="00F36DC3"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39874E7D">
              <w:rPr>
                <w:rFonts w:ascii="Arial" w:hAnsi="Arial" w:cs="Arial"/>
                <w:b/>
                <w:bCs/>
                <w:sz w:val="22"/>
                <w:szCs w:val="22"/>
              </w:rPr>
              <w:t>Supervises:</w:t>
            </w:r>
          </w:p>
        </w:tc>
        <w:tc>
          <w:tcPr>
            <w:tcW w:w="5940" w:type="dxa"/>
            <w:shd w:val="clear" w:color="auto" w:fill="auto"/>
          </w:tcPr>
          <w:p w14:paraId="23684D28" w14:textId="77777777" w:rsidR="004E756E" w:rsidRPr="004E756E" w:rsidRDefault="00F36DC3" w:rsidP="00993E7E">
            <w:pPr>
              <w:tabs>
                <w:tab w:val="left" w:pos="180"/>
                <w:tab w:val="left" w:pos="1980"/>
              </w:tabs>
              <w:autoSpaceDE w:val="0"/>
              <w:autoSpaceDN w:val="0"/>
              <w:adjustRightInd w:val="0"/>
              <w:ind w:right="1440"/>
              <w:jc w:val="both"/>
              <w:outlineLvl w:val="0"/>
              <w:rPr>
                <w:rFonts w:ascii="Arial" w:hAnsi="Arial" w:cs="Arial"/>
                <w:b/>
                <w:bCs/>
                <w:sz w:val="22"/>
                <w:szCs w:val="22"/>
              </w:rPr>
            </w:pPr>
            <w:r>
              <w:rPr>
                <w:rFonts w:ascii="Arial" w:hAnsi="Arial" w:cs="Arial"/>
                <w:b/>
                <w:bCs/>
                <w:sz w:val="22"/>
                <w:szCs w:val="22"/>
              </w:rPr>
              <w:t>N/A</w:t>
            </w:r>
          </w:p>
        </w:tc>
      </w:tr>
      <w:tr w:rsidR="004E756E" w:rsidRPr="004E756E" w14:paraId="40A60963" w14:textId="77777777" w:rsidTr="00993E7E">
        <w:tc>
          <w:tcPr>
            <w:tcW w:w="3150" w:type="dxa"/>
            <w:shd w:val="clear" w:color="auto" w:fill="auto"/>
          </w:tcPr>
          <w:p w14:paraId="7A292491"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FLSA Status:</w:t>
            </w:r>
          </w:p>
        </w:tc>
        <w:tc>
          <w:tcPr>
            <w:tcW w:w="5940" w:type="dxa"/>
            <w:shd w:val="clear" w:color="auto" w:fill="auto"/>
          </w:tcPr>
          <w:p w14:paraId="176CB69B" w14:textId="77777777" w:rsidR="004E756E" w:rsidRPr="004E756E" w:rsidRDefault="00CE67F7" w:rsidP="00993E7E">
            <w:pPr>
              <w:tabs>
                <w:tab w:val="left" w:pos="180"/>
                <w:tab w:val="left" w:pos="1980"/>
              </w:tabs>
              <w:autoSpaceDE w:val="0"/>
              <w:autoSpaceDN w:val="0"/>
              <w:adjustRightInd w:val="0"/>
              <w:ind w:right="1440"/>
              <w:jc w:val="both"/>
              <w:outlineLvl w:val="0"/>
              <w:rPr>
                <w:rFonts w:ascii="Arial" w:hAnsi="Arial" w:cs="Arial"/>
                <w:b/>
                <w:bCs/>
                <w:sz w:val="22"/>
                <w:szCs w:val="22"/>
              </w:rPr>
            </w:pPr>
            <w:r>
              <w:rPr>
                <w:rFonts w:ascii="Arial" w:hAnsi="Arial" w:cs="Arial"/>
                <w:b/>
                <w:bCs/>
                <w:sz w:val="22"/>
                <w:szCs w:val="22"/>
              </w:rPr>
              <w:t>Non-Exempt</w:t>
            </w:r>
          </w:p>
        </w:tc>
      </w:tr>
      <w:tr w:rsidR="004E756E" w:rsidRPr="004E756E" w14:paraId="0BC1780A" w14:textId="77777777" w:rsidTr="00993E7E">
        <w:tc>
          <w:tcPr>
            <w:tcW w:w="3150" w:type="dxa"/>
            <w:shd w:val="clear" w:color="auto" w:fill="auto"/>
          </w:tcPr>
          <w:p w14:paraId="3CC2F3D5"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39874E7D">
              <w:rPr>
                <w:rFonts w:ascii="Arial" w:hAnsi="Arial" w:cs="Arial"/>
                <w:b/>
                <w:bCs/>
                <w:sz w:val="22"/>
                <w:szCs w:val="22"/>
              </w:rPr>
              <w:t>Job Grade:</w:t>
            </w:r>
          </w:p>
        </w:tc>
        <w:tc>
          <w:tcPr>
            <w:tcW w:w="5940" w:type="dxa"/>
            <w:shd w:val="clear" w:color="auto" w:fill="auto"/>
          </w:tcPr>
          <w:p w14:paraId="1E10F631"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p>
        </w:tc>
      </w:tr>
      <w:tr w:rsidR="004E756E" w:rsidRPr="004E756E" w14:paraId="4E7279EE" w14:textId="77777777" w:rsidTr="00993E7E">
        <w:tc>
          <w:tcPr>
            <w:tcW w:w="3150" w:type="dxa"/>
            <w:shd w:val="clear" w:color="auto" w:fill="auto"/>
          </w:tcPr>
          <w:p w14:paraId="1826E0FE"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Prepared By:</w:t>
            </w:r>
          </w:p>
        </w:tc>
        <w:tc>
          <w:tcPr>
            <w:tcW w:w="5940" w:type="dxa"/>
            <w:shd w:val="clear" w:color="auto" w:fill="auto"/>
          </w:tcPr>
          <w:p w14:paraId="26921D15"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Human Resources</w:t>
            </w:r>
          </w:p>
        </w:tc>
      </w:tr>
      <w:tr w:rsidR="004E756E" w:rsidRPr="004E756E" w14:paraId="741ADE9B" w14:textId="77777777" w:rsidTr="00993E7E">
        <w:tc>
          <w:tcPr>
            <w:tcW w:w="3150" w:type="dxa"/>
            <w:shd w:val="clear" w:color="auto" w:fill="auto"/>
          </w:tcPr>
          <w:p w14:paraId="18BC8E5C"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Prepared Date:</w:t>
            </w:r>
          </w:p>
        </w:tc>
        <w:tc>
          <w:tcPr>
            <w:tcW w:w="5940" w:type="dxa"/>
            <w:shd w:val="clear" w:color="auto" w:fill="auto"/>
          </w:tcPr>
          <w:p w14:paraId="14AE0C4F"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5/</w:t>
            </w:r>
            <w:r w:rsidR="00792898">
              <w:rPr>
                <w:rFonts w:ascii="Arial" w:hAnsi="Arial" w:cs="Arial"/>
                <w:b/>
                <w:bCs/>
                <w:sz w:val="22"/>
                <w:szCs w:val="22"/>
              </w:rPr>
              <w:t>01</w:t>
            </w:r>
            <w:r w:rsidRPr="004E756E">
              <w:rPr>
                <w:rFonts w:ascii="Arial" w:hAnsi="Arial" w:cs="Arial"/>
                <w:b/>
                <w:bCs/>
                <w:sz w:val="22"/>
                <w:szCs w:val="22"/>
              </w:rPr>
              <w:t>/2020</w:t>
            </w:r>
          </w:p>
        </w:tc>
      </w:tr>
      <w:tr w:rsidR="004E756E" w:rsidRPr="004E756E" w14:paraId="24851DDF" w14:textId="77777777" w:rsidTr="00993E7E">
        <w:tc>
          <w:tcPr>
            <w:tcW w:w="3150" w:type="dxa"/>
            <w:shd w:val="clear" w:color="auto" w:fill="auto"/>
          </w:tcPr>
          <w:p w14:paraId="45DACB15"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Approved By:</w:t>
            </w:r>
          </w:p>
        </w:tc>
        <w:tc>
          <w:tcPr>
            <w:tcW w:w="5940" w:type="dxa"/>
            <w:shd w:val="clear" w:color="auto" w:fill="auto"/>
          </w:tcPr>
          <w:p w14:paraId="75ADB852"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color w:val="000000"/>
                <w:sz w:val="22"/>
                <w:szCs w:val="22"/>
              </w:rPr>
              <w:t xml:space="preserve">Susan Higginbotham, </w:t>
            </w:r>
            <w:r w:rsidR="00327BCC">
              <w:rPr>
                <w:rFonts w:ascii="Arial" w:hAnsi="Arial" w:cs="Arial"/>
                <w:b/>
                <w:bCs/>
                <w:color w:val="000000"/>
                <w:sz w:val="22"/>
                <w:szCs w:val="22"/>
              </w:rPr>
              <w:t xml:space="preserve">Chief </w:t>
            </w:r>
            <w:r w:rsidRPr="004E756E">
              <w:rPr>
                <w:rFonts w:ascii="Arial" w:hAnsi="Arial" w:cs="Arial"/>
                <w:b/>
                <w:bCs/>
                <w:color w:val="000000"/>
                <w:sz w:val="22"/>
                <w:szCs w:val="22"/>
              </w:rPr>
              <w:t xml:space="preserve">Executive </w:t>
            </w:r>
            <w:r w:rsidR="00327BCC">
              <w:rPr>
                <w:rFonts w:ascii="Arial" w:hAnsi="Arial" w:cs="Arial"/>
                <w:b/>
                <w:bCs/>
                <w:color w:val="000000"/>
                <w:sz w:val="22"/>
                <w:szCs w:val="22"/>
              </w:rPr>
              <w:t>Officer</w:t>
            </w:r>
          </w:p>
        </w:tc>
      </w:tr>
      <w:tr w:rsidR="004E756E" w:rsidRPr="004E756E" w14:paraId="464A1A69" w14:textId="77777777" w:rsidTr="00993E7E">
        <w:tc>
          <w:tcPr>
            <w:tcW w:w="3150" w:type="dxa"/>
            <w:shd w:val="clear" w:color="auto" w:fill="auto"/>
          </w:tcPr>
          <w:p w14:paraId="21D7C60F"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r w:rsidRPr="004E756E">
              <w:rPr>
                <w:rFonts w:ascii="Arial" w:hAnsi="Arial" w:cs="Arial"/>
                <w:b/>
                <w:bCs/>
                <w:sz w:val="22"/>
                <w:szCs w:val="22"/>
              </w:rPr>
              <w:t>Approval Date:</w:t>
            </w:r>
          </w:p>
        </w:tc>
        <w:tc>
          <w:tcPr>
            <w:tcW w:w="5940" w:type="dxa"/>
            <w:shd w:val="clear" w:color="auto" w:fill="auto"/>
          </w:tcPr>
          <w:p w14:paraId="6DD60351" w14:textId="77777777" w:rsidR="004E756E" w:rsidRPr="004E756E" w:rsidRDefault="004E756E" w:rsidP="00993E7E">
            <w:pPr>
              <w:tabs>
                <w:tab w:val="left" w:pos="180"/>
                <w:tab w:val="left" w:pos="1980"/>
              </w:tabs>
              <w:autoSpaceDE w:val="0"/>
              <w:autoSpaceDN w:val="0"/>
              <w:adjustRightInd w:val="0"/>
              <w:ind w:right="1440"/>
              <w:jc w:val="both"/>
              <w:outlineLvl w:val="0"/>
              <w:rPr>
                <w:rFonts w:ascii="Arial" w:hAnsi="Arial" w:cs="Arial"/>
                <w:b/>
                <w:bCs/>
                <w:sz w:val="22"/>
                <w:szCs w:val="22"/>
              </w:rPr>
            </w:pPr>
          </w:p>
        </w:tc>
      </w:tr>
    </w:tbl>
    <w:p w14:paraId="23E3FBD9" w14:textId="77777777" w:rsidR="004E756E" w:rsidRPr="004E756E" w:rsidRDefault="004E756E">
      <w:pPr>
        <w:pStyle w:val="Heading1"/>
        <w:rPr>
          <w:rFonts w:ascii="Arial" w:hAnsi="Arial" w:cs="Arial"/>
          <w:sz w:val="22"/>
          <w:szCs w:val="22"/>
        </w:rPr>
      </w:pPr>
    </w:p>
    <w:p w14:paraId="7C41752B" w14:textId="77777777" w:rsidR="004E756E" w:rsidRPr="004E756E" w:rsidRDefault="004E756E">
      <w:pPr>
        <w:pStyle w:val="Heading1"/>
        <w:rPr>
          <w:rFonts w:ascii="Arial" w:hAnsi="Arial" w:cs="Arial"/>
          <w:sz w:val="22"/>
          <w:szCs w:val="22"/>
        </w:rPr>
      </w:pPr>
    </w:p>
    <w:p w14:paraId="7638DB71" w14:textId="77777777" w:rsidR="003E0488" w:rsidRPr="004E756E" w:rsidRDefault="009B52AB" w:rsidP="0090086F">
      <w:pPr>
        <w:jc w:val="both"/>
        <w:rPr>
          <w:rFonts w:ascii="Arial" w:hAnsi="Arial" w:cs="Arial"/>
          <w:sz w:val="22"/>
          <w:szCs w:val="22"/>
        </w:rPr>
      </w:pPr>
      <w:r w:rsidRPr="004E756E">
        <w:rPr>
          <w:rFonts w:ascii="Arial" w:hAnsi="Arial" w:cs="Arial"/>
          <w:b/>
          <w:sz w:val="22"/>
          <w:szCs w:val="22"/>
        </w:rPr>
        <w:t xml:space="preserve">POSITION </w:t>
      </w:r>
      <w:r w:rsidR="003E0488" w:rsidRPr="004E756E">
        <w:rPr>
          <w:rFonts w:ascii="Arial" w:hAnsi="Arial" w:cs="Arial"/>
          <w:b/>
          <w:sz w:val="22"/>
          <w:szCs w:val="22"/>
        </w:rPr>
        <w:t>SUMMARY</w:t>
      </w:r>
      <w:r w:rsidR="003E0488" w:rsidRPr="004E756E">
        <w:rPr>
          <w:rFonts w:ascii="Arial" w:hAnsi="Arial" w:cs="Arial"/>
          <w:sz w:val="22"/>
          <w:szCs w:val="22"/>
        </w:rPr>
        <w:t xml:space="preserve"> </w:t>
      </w:r>
    </w:p>
    <w:p w14:paraId="7E4782BF" w14:textId="6A0EB914" w:rsidR="003E0488" w:rsidRPr="004E756E" w:rsidRDefault="007A086C" w:rsidP="0090086F">
      <w:pPr>
        <w:jc w:val="both"/>
        <w:rPr>
          <w:rFonts w:ascii="Arial" w:hAnsi="Arial" w:cs="Arial"/>
          <w:sz w:val="22"/>
          <w:szCs w:val="22"/>
        </w:rPr>
      </w:pPr>
      <w:r w:rsidRPr="004E756E">
        <w:rPr>
          <w:rFonts w:ascii="Arial" w:hAnsi="Arial" w:cs="Arial"/>
          <w:sz w:val="22"/>
          <w:szCs w:val="22"/>
        </w:rPr>
        <w:t xml:space="preserve">The </w:t>
      </w:r>
      <w:r w:rsidR="004E756E">
        <w:rPr>
          <w:rFonts w:ascii="Arial" w:hAnsi="Arial" w:cs="Arial"/>
          <w:sz w:val="22"/>
          <w:szCs w:val="22"/>
        </w:rPr>
        <w:t>Grant</w:t>
      </w:r>
      <w:r w:rsidRPr="004E756E">
        <w:rPr>
          <w:rFonts w:ascii="Arial" w:hAnsi="Arial" w:cs="Arial"/>
          <w:sz w:val="22"/>
          <w:szCs w:val="22"/>
        </w:rPr>
        <w:t xml:space="preserve"> </w:t>
      </w:r>
      <w:r w:rsidR="009B52AB" w:rsidRPr="004E756E">
        <w:rPr>
          <w:rFonts w:ascii="Arial" w:hAnsi="Arial" w:cs="Arial"/>
          <w:sz w:val="22"/>
          <w:szCs w:val="22"/>
        </w:rPr>
        <w:t>Reporting Specialist</w:t>
      </w:r>
      <w:r w:rsidR="003805F8" w:rsidRPr="004E756E">
        <w:rPr>
          <w:rFonts w:ascii="Arial" w:hAnsi="Arial" w:cs="Arial"/>
          <w:sz w:val="22"/>
          <w:szCs w:val="22"/>
        </w:rPr>
        <w:t xml:space="preserve"> </w:t>
      </w:r>
      <w:r w:rsidR="009B52AB" w:rsidRPr="004E756E">
        <w:rPr>
          <w:rFonts w:ascii="Arial" w:hAnsi="Arial" w:cs="Arial"/>
          <w:sz w:val="22"/>
          <w:szCs w:val="22"/>
        </w:rPr>
        <w:t xml:space="preserve">(Specialist) </w:t>
      </w:r>
      <w:r w:rsidRPr="004E756E">
        <w:rPr>
          <w:rFonts w:ascii="Arial" w:hAnsi="Arial" w:cs="Arial"/>
          <w:sz w:val="22"/>
          <w:szCs w:val="22"/>
        </w:rPr>
        <w:t>a</w:t>
      </w:r>
      <w:r w:rsidR="003E0488" w:rsidRPr="004E756E">
        <w:rPr>
          <w:rFonts w:ascii="Arial" w:hAnsi="Arial" w:cs="Arial"/>
          <w:sz w:val="22"/>
          <w:szCs w:val="22"/>
        </w:rPr>
        <w:t>ssist</w:t>
      </w:r>
      <w:r w:rsidRPr="004E756E">
        <w:rPr>
          <w:rFonts w:ascii="Arial" w:hAnsi="Arial" w:cs="Arial"/>
          <w:sz w:val="22"/>
          <w:szCs w:val="22"/>
        </w:rPr>
        <w:t>s</w:t>
      </w:r>
      <w:r w:rsidR="003E0488" w:rsidRPr="004E756E">
        <w:rPr>
          <w:rFonts w:ascii="Arial" w:hAnsi="Arial" w:cs="Arial"/>
          <w:sz w:val="22"/>
          <w:szCs w:val="22"/>
        </w:rPr>
        <w:t xml:space="preserve"> </w:t>
      </w:r>
      <w:r w:rsidR="00731FE5" w:rsidRPr="004E756E">
        <w:rPr>
          <w:rFonts w:ascii="Arial" w:hAnsi="Arial" w:cs="Arial"/>
          <w:sz w:val="22"/>
          <w:szCs w:val="22"/>
        </w:rPr>
        <w:t xml:space="preserve">the </w:t>
      </w:r>
      <w:r w:rsidR="009B52AB" w:rsidRPr="004E756E">
        <w:rPr>
          <w:rFonts w:ascii="Arial" w:hAnsi="Arial" w:cs="Arial"/>
          <w:bCs/>
          <w:sz w:val="22"/>
          <w:szCs w:val="22"/>
        </w:rPr>
        <w:t>Chief Financ</w:t>
      </w:r>
      <w:r w:rsidR="00327BCC">
        <w:rPr>
          <w:rFonts w:ascii="Arial" w:hAnsi="Arial" w:cs="Arial"/>
          <w:bCs/>
          <w:sz w:val="22"/>
          <w:szCs w:val="22"/>
        </w:rPr>
        <w:t>ial</w:t>
      </w:r>
      <w:r w:rsidR="009B52AB" w:rsidRPr="004E756E">
        <w:rPr>
          <w:rFonts w:ascii="Arial" w:hAnsi="Arial" w:cs="Arial"/>
          <w:bCs/>
          <w:sz w:val="22"/>
          <w:szCs w:val="22"/>
        </w:rPr>
        <w:t xml:space="preserve"> Officer (Officer)</w:t>
      </w:r>
      <w:r w:rsidR="003805F8" w:rsidRPr="004E756E">
        <w:rPr>
          <w:rFonts w:ascii="Arial" w:hAnsi="Arial" w:cs="Arial"/>
          <w:sz w:val="22"/>
          <w:szCs w:val="22"/>
        </w:rPr>
        <w:t xml:space="preserve"> </w:t>
      </w:r>
      <w:r w:rsidR="003E0488" w:rsidRPr="004E756E">
        <w:rPr>
          <w:rFonts w:ascii="Arial" w:hAnsi="Arial" w:cs="Arial"/>
          <w:sz w:val="22"/>
          <w:szCs w:val="22"/>
        </w:rPr>
        <w:t>in developing budgets for new grants and preparing budget modifications</w:t>
      </w:r>
      <w:r w:rsidRPr="004E756E">
        <w:rPr>
          <w:rFonts w:ascii="Arial" w:hAnsi="Arial" w:cs="Arial"/>
          <w:sz w:val="22"/>
          <w:szCs w:val="22"/>
        </w:rPr>
        <w:t>/revisions</w:t>
      </w:r>
      <w:r w:rsidR="003E0488" w:rsidRPr="004E756E">
        <w:rPr>
          <w:rFonts w:ascii="Arial" w:hAnsi="Arial" w:cs="Arial"/>
          <w:sz w:val="22"/>
          <w:szCs w:val="22"/>
        </w:rPr>
        <w:t xml:space="preserve"> for existing grants</w:t>
      </w:r>
      <w:r w:rsidRPr="004E756E">
        <w:rPr>
          <w:rFonts w:ascii="Arial" w:hAnsi="Arial" w:cs="Arial"/>
          <w:sz w:val="22"/>
          <w:szCs w:val="22"/>
        </w:rPr>
        <w:t>;</w:t>
      </w:r>
      <w:r w:rsidR="003E0488" w:rsidRPr="004E756E">
        <w:rPr>
          <w:rFonts w:ascii="Arial" w:hAnsi="Arial" w:cs="Arial"/>
          <w:sz w:val="22"/>
          <w:szCs w:val="22"/>
        </w:rPr>
        <w:t xml:space="preserve"> </w:t>
      </w:r>
      <w:r w:rsidRPr="004E756E">
        <w:rPr>
          <w:rFonts w:ascii="Arial" w:hAnsi="Arial" w:cs="Arial"/>
          <w:sz w:val="22"/>
          <w:szCs w:val="22"/>
        </w:rPr>
        <w:t>p</w:t>
      </w:r>
      <w:r w:rsidR="003E0488" w:rsidRPr="004E756E">
        <w:rPr>
          <w:rFonts w:ascii="Arial" w:hAnsi="Arial" w:cs="Arial"/>
          <w:sz w:val="22"/>
          <w:szCs w:val="22"/>
        </w:rPr>
        <w:t>repares and files all quarterly reports</w:t>
      </w:r>
      <w:r w:rsidR="00731FE5" w:rsidRPr="004E756E">
        <w:rPr>
          <w:rFonts w:ascii="Arial" w:hAnsi="Arial" w:cs="Arial"/>
          <w:sz w:val="22"/>
          <w:szCs w:val="22"/>
        </w:rPr>
        <w:t xml:space="preserve"> and monthly</w:t>
      </w:r>
      <w:r w:rsidR="00E33B1E" w:rsidRPr="004E756E">
        <w:rPr>
          <w:rFonts w:ascii="Arial" w:hAnsi="Arial" w:cs="Arial"/>
          <w:sz w:val="22"/>
          <w:szCs w:val="22"/>
        </w:rPr>
        <w:t xml:space="preserve"> grant</w:t>
      </w:r>
      <w:r w:rsidR="003E0488" w:rsidRPr="004E756E">
        <w:rPr>
          <w:rFonts w:ascii="Arial" w:hAnsi="Arial" w:cs="Arial"/>
          <w:sz w:val="22"/>
          <w:szCs w:val="22"/>
        </w:rPr>
        <w:t xml:space="preserve"> managers' reports</w:t>
      </w:r>
      <w:r w:rsidRPr="004E756E">
        <w:rPr>
          <w:rFonts w:ascii="Arial" w:hAnsi="Arial" w:cs="Arial"/>
          <w:sz w:val="22"/>
          <w:szCs w:val="22"/>
        </w:rPr>
        <w:t>; m</w:t>
      </w:r>
      <w:r w:rsidR="003E0488" w:rsidRPr="004E756E">
        <w:rPr>
          <w:rFonts w:ascii="Arial" w:hAnsi="Arial" w:cs="Arial"/>
          <w:sz w:val="22"/>
          <w:szCs w:val="22"/>
        </w:rPr>
        <w:t xml:space="preserve">onitors </w:t>
      </w:r>
      <w:r w:rsidR="00731FE5" w:rsidRPr="004E756E">
        <w:rPr>
          <w:rFonts w:ascii="Arial" w:hAnsi="Arial" w:cs="Arial"/>
          <w:sz w:val="22"/>
          <w:szCs w:val="22"/>
        </w:rPr>
        <w:t xml:space="preserve">each grant </w:t>
      </w:r>
      <w:r w:rsidR="00B95420" w:rsidRPr="004E756E">
        <w:rPr>
          <w:rFonts w:ascii="Arial" w:hAnsi="Arial" w:cs="Arial"/>
          <w:sz w:val="22"/>
          <w:szCs w:val="22"/>
        </w:rPr>
        <w:t xml:space="preserve">spending </w:t>
      </w:r>
      <w:r w:rsidR="00731FE5" w:rsidRPr="004E756E">
        <w:rPr>
          <w:rFonts w:ascii="Arial" w:hAnsi="Arial" w:cs="Arial"/>
          <w:sz w:val="22"/>
          <w:szCs w:val="22"/>
        </w:rPr>
        <w:t xml:space="preserve">to ensure </w:t>
      </w:r>
      <w:r w:rsidR="003E0488" w:rsidRPr="004E756E">
        <w:rPr>
          <w:rFonts w:ascii="Arial" w:hAnsi="Arial" w:cs="Arial"/>
          <w:sz w:val="22"/>
          <w:szCs w:val="22"/>
        </w:rPr>
        <w:t xml:space="preserve">compliance with </w:t>
      </w:r>
      <w:r w:rsidRPr="004E756E">
        <w:rPr>
          <w:rFonts w:ascii="Arial" w:hAnsi="Arial" w:cs="Arial"/>
          <w:sz w:val="22"/>
          <w:szCs w:val="22"/>
        </w:rPr>
        <w:t>relevant federal and state regulations; wo</w:t>
      </w:r>
      <w:r w:rsidR="003E0488" w:rsidRPr="004E756E">
        <w:rPr>
          <w:rFonts w:ascii="Arial" w:hAnsi="Arial" w:cs="Arial"/>
          <w:sz w:val="22"/>
          <w:szCs w:val="22"/>
        </w:rPr>
        <w:t xml:space="preserve">rks closely with auditors during </w:t>
      </w:r>
      <w:r w:rsidR="00E33B1E" w:rsidRPr="004E756E">
        <w:rPr>
          <w:rFonts w:ascii="Arial" w:hAnsi="Arial" w:cs="Arial"/>
          <w:sz w:val="22"/>
          <w:szCs w:val="22"/>
        </w:rPr>
        <w:t>fieldwork</w:t>
      </w:r>
      <w:r w:rsidR="003E0488" w:rsidRPr="004E756E">
        <w:rPr>
          <w:rFonts w:ascii="Arial" w:hAnsi="Arial" w:cs="Arial"/>
          <w:sz w:val="22"/>
          <w:szCs w:val="22"/>
        </w:rPr>
        <w:t xml:space="preserve"> regarding issues of compliance for </w:t>
      </w:r>
      <w:r w:rsidR="00731FE5" w:rsidRPr="004E756E">
        <w:rPr>
          <w:rFonts w:ascii="Arial" w:hAnsi="Arial" w:cs="Arial"/>
          <w:sz w:val="22"/>
          <w:szCs w:val="22"/>
        </w:rPr>
        <w:t xml:space="preserve">all funding sources, especially </w:t>
      </w:r>
      <w:r w:rsidR="003E0488" w:rsidRPr="004E756E">
        <w:rPr>
          <w:rFonts w:ascii="Arial" w:hAnsi="Arial" w:cs="Arial"/>
          <w:sz w:val="22"/>
          <w:szCs w:val="22"/>
        </w:rPr>
        <w:t>grant expenditures and closeouts</w:t>
      </w:r>
      <w:r w:rsidR="007445D7" w:rsidRPr="004E756E">
        <w:rPr>
          <w:rFonts w:ascii="Arial" w:hAnsi="Arial" w:cs="Arial"/>
          <w:sz w:val="22"/>
          <w:szCs w:val="22"/>
        </w:rPr>
        <w:t>; m</w:t>
      </w:r>
      <w:r w:rsidR="003E0488" w:rsidRPr="004E756E">
        <w:rPr>
          <w:rFonts w:ascii="Arial" w:hAnsi="Arial" w:cs="Arial"/>
          <w:sz w:val="22"/>
          <w:szCs w:val="22"/>
        </w:rPr>
        <w:t xml:space="preserve">onitors </w:t>
      </w:r>
      <w:r w:rsidR="007445D7" w:rsidRPr="004E756E">
        <w:rPr>
          <w:rFonts w:ascii="Arial" w:hAnsi="Arial" w:cs="Arial"/>
          <w:sz w:val="22"/>
          <w:szCs w:val="22"/>
        </w:rPr>
        <w:t xml:space="preserve">the </w:t>
      </w:r>
      <w:r w:rsidR="003E0488" w:rsidRPr="004E756E">
        <w:rPr>
          <w:rFonts w:ascii="Arial" w:hAnsi="Arial" w:cs="Arial"/>
          <w:sz w:val="22"/>
          <w:szCs w:val="22"/>
        </w:rPr>
        <w:t>ratio of budget/expenses of all grants on a monthly basis</w:t>
      </w:r>
      <w:r w:rsidR="00CE67F7">
        <w:rPr>
          <w:rFonts w:ascii="Arial" w:hAnsi="Arial" w:cs="Arial"/>
          <w:sz w:val="22"/>
          <w:szCs w:val="22"/>
        </w:rPr>
        <w:t>.</w:t>
      </w:r>
    </w:p>
    <w:p w14:paraId="186FCD9A" w14:textId="77777777" w:rsidR="007445D7" w:rsidRPr="004E756E" w:rsidRDefault="007445D7" w:rsidP="0090086F">
      <w:pPr>
        <w:jc w:val="both"/>
        <w:rPr>
          <w:rFonts w:ascii="Arial" w:hAnsi="Arial" w:cs="Arial"/>
          <w:sz w:val="22"/>
          <w:szCs w:val="22"/>
        </w:rPr>
      </w:pPr>
    </w:p>
    <w:p w14:paraId="142F5C4C" w14:textId="77777777" w:rsidR="003E0488" w:rsidRPr="004E756E" w:rsidRDefault="004E756E" w:rsidP="0090086F">
      <w:pPr>
        <w:jc w:val="both"/>
        <w:rPr>
          <w:rFonts w:ascii="Arial" w:hAnsi="Arial" w:cs="Arial"/>
          <w:sz w:val="22"/>
          <w:szCs w:val="22"/>
        </w:rPr>
      </w:pPr>
      <w:r>
        <w:rPr>
          <w:rFonts w:ascii="Arial" w:hAnsi="Arial" w:cs="Arial"/>
          <w:sz w:val="22"/>
          <w:szCs w:val="22"/>
        </w:rPr>
        <w:t>This position</w:t>
      </w:r>
      <w:r w:rsidR="003E0488" w:rsidRPr="004E756E">
        <w:rPr>
          <w:rFonts w:ascii="Arial" w:hAnsi="Arial" w:cs="Arial"/>
          <w:sz w:val="22"/>
          <w:szCs w:val="22"/>
        </w:rPr>
        <w:t xml:space="preserve"> must be able to follow strict rules of confidentiality </w:t>
      </w:r>
      <w:r w:rsidR="00E33B1E" w:rsidRPr="004E756E">
        <w:rPr>
          <w:rFonts w:ascii="Arial" w:hAnsi="Arial" w:cs="Arial"/>
          <w:sz w:val="22"/>
          <w:szCs w:val="22"/>
        </w:rPr>
        <w:t xml:space="preserve">needed within the finance department.  </w:t>
      </w:r>
      <w:r w:rsidR="007445D7" w:rsidRPr="004E756E">
        <w:rPr>
          <w:rFonts w:ascii="Arial" w:hAnsi="Arial" w:cs="Arial"/>
          <w:sz w:val="22"/>
          <w:szCs w:val="22"/>
        </w:rPr>
        <w:t>Confidentiality applies to</w:t>
      </w:r>
      <w:r w:rsidR="00E33B1E" w:rsidRPr="004E756E">
        <w:rPr>
          <w:rFonts w:ascii="Arial" w:hAnsi="Arial" w:cs="Arial"/>
          <w:sz w:val="22"/>
          <w:szCs w:val="22"/>
        </w:rPr>
        <w:t xml:space="preserve"> </w:t>
      </w:r>
      <w:r w:rsidR="003E0488" w:rsidRPr="004E756E">
        <w:rPr>
          <w:rFonts w:ascii="Arial" w:hAnsi="Arial" w:cs="Arial"/>
          <w:sz w:val="22"/>
          <w:szCs w:val="22"/>
        </w:rPr>
        <w:t xml:space="preserve">employee pay rates, hires and terminations, </w:t>
      </w:r>
      <w:r w:rsidR="00E33B1E" w:rsidRPr="004E756E">
        <w:rPr>
          <w:rFonts w:ascii="Arial" w:hAnsi="Arial" w:cs="Arial"/>
          <w:sz w:val="22"/>
          <w:szCs w:val="22"/>
        </w:rPr>
        <w:t xml:space="preserve">personal information related to healthcare coverage, grant expenditures, </w:t>
      </w:r>
      <w:r w:rsidR="00731FE5" w:rsidRPr="004E756E">
        <w:rPr>
          <w:rFonts w:ascii="Arial" w:hAnsi="Arial" w:cs="Arial"/>
          <w:sz w:val="22"/>
          <w:szCs w:val="22"/>
        </w:rPr>
        <w:t xml:space="preserve">employee reimbursements, </w:t>
      </w:r>
      <w:r w:rsidR="003E0488" w:rsidRPr="004E756E">
        <w:rPr>
          <w:rFonts w:ascii="Arial" w:hAnsi="Arial" w:cs="Arial"/>
          <w:sz w:val="22"/>
          <w:szCs w:val="22"/>
        </w:rPr>
        <w:t>and all other pertinent information, which would be in the realm of the knowledge available within the fiscal department.</w:t>
      </w:r>
    </w:p>
    <w:p w14:paraId="77F490CB" w14:textId="77777777" w:rsidR="007445D7" w:rsidRPr="004E756E" w:rsidRDefault="007445D7" w:rsidP="002E0573">
      <w:pPr>
        <w:rPr>
          <w:rFonts w:ascii="Arial" w:hAnsi="Arial" w:cs="Arial"/>
          <w:sz w:val="22"/>
          <w:szCs w:val="22"/>
        </w:rPr>
      </w:pPr>
    </w:p>
    <w:p w14:paraId="7C63BCFE" w14:textId="77777777" w:rsidR="007445D7" w:rsidRPr="004E756E" w:rsidRDefault="003E0488" w:rsidP="0090086F">
      <w:pPr>
        <w:jc w:val="both"/>
        <w:rPr>
          <w:rFonts w:ascii="Arial" w:hAnsi="Arial" w:cs="Arial"/>
          <w:sz w:val="22"/>
          <w:szCs w:val="22"/>
        </w:rPr>
      </w:pPr>
      <w:r w:rsidRPr="004E756E">
        <w:rPr>
          <w:rFonts w:ascii="Arial" w:hAnsi="Arial" w:cs="Arial"/>
          <w:b/>
          <w:sz w:val="22"/>
          <w:szCs w:val="22"/>
        </w:rPr>
        <w:t>ESSENTIAL DUTIES AND RESPONSIBILITIES</w:t>
      </w:r>
      <w:r w:rsidRPr="004E756E">
        <w:rPr>
          <w:rFonts w:ascii="Arial" w:hAnsi="Arial" w:cs="Arial"/>
          <w:sz w:val="22"/>
          <w:szCs w:val="22"/>
        </w:rPr>
        <w:t xml:space="preserve"> include the following</w:t>
      </w:r>
      <w:r w:rsidR="007445D7" w:rsidRPr="004E756E">
        <w:rPr>
          <w:rFonts w:ascii="Arial" w:hAnsi="Arial" w:cs="Arial"/>
          <w:sz w:val="22"/>
          <w:szCs w:val="22"/>
        </w:rPr>
        <w:t>:</w:t>
      </w:r>
    </w:p>
    <w:p w14:paraId="19566937" w14:textId="77777777" w:rsidR="006477BF" w:rsidRPr="004E756E" w:rsidRDefault="006477BF" w:rsidP="009B52AB">
      <w:pPr>
        <w:numPr>
          <w:ilvl w:val="0"/>
          <w:numId w:val="4"/>
        </w:numPr>
        <w:jc w:val="both"/>
        <w:rPr>
          <w:rFonts w:ascii="Arial" w:hAnsi="Arial" w:cs="Arial"/>
          <w:sz w:val="22"/>
          <w:szCs w:val="22"/>
        </w:rPr>
      </w:pPr>
      <w:bookmarkStart w:id="0" w:name="_Hlk39222002"/>
      <w:r w:rsidRPr="004E756E">
        <w:rPr>
          <w:rFonts w:ascii="Arial" w:hAnsi="Arial" w:cs="Arial"/>
          <w:sz w:val="22"/>
          <w:szCs w:val="22"/>
        </w:rPr>
        <w:t>Maintains finance dep</w:t>
      </w:r>
      <w:r w:rsidR="009B52AB" w:rsidRPr="004E756E">
        <w:rPr>
          <w:rFonts w:ascii="Arial" w:hAnsi="Arial" w:cs="Arial"/>
          <w:sz w:val="22"/>
          <w:szCs w:val="22"/>
        </w:rPr>
        <w:t xml:space="preserve">artment’s finance grant files, includes maintaining a </w:t>
      </w:r>
      <w:r w:rsidR="00216E6F" w:rsidRPr="004E756E">
        <w:rPr>
          <w:rFonts w:ascii="Arial" w:hAnsi="Arial" w:cs="Arial"/>
          <w:sz w:val="22"/>
          <w:szCs w:val="22"/>
        </w:rPr>
        <w:t xml:space="preserve">detailed list of all current grants including reporting </w:t>
      </w:r>
      <w:r w:rsidRPr="004E756E">
        <w:rPr>
          <w:rFonts w:ascii="Arial" w:hAnsi="Arial" w:cs="Arial"/>
          <w:sz w:val="22"/>
          <w:szCs w:val="22"/>
        </w:rPr>
        <w:t>due dates</w:t>
      </w:r>
      <w:r w:rsidR="009B52AB" w:rsidRPr="004E756E">
        <w:rPr>
          <w:rFonts w:ascii="Arial" w:hAnsi="Arial" w:cs="Arial"/>
          <w:sz w:val="22"/>
          <w:szCs w:val="22"/>
        </w:rPr>
        <w:t xml:space="preserve"> and grant purpose</w:t>
      </w:r>
      <w:r w:rsidRPr="004E756E">
        <w:rPr>
          <w:rFonts w:ascii="Arial" w:hAnsi="Arial" w:cs="Arial"/>
          <w:sz w:val="22"/>
          <w:szCs w:val="22"/>
        </w:rPr>
        <w:t xml:space="preserve"> on the active grant list.</w:t>
      </w:r>
    </w:p>
    <w:p w14:paraId="230F3015" w14:textId="77777777" w:rsidR="00216E6F" w:rsidRPr="004E756E" w:rsidRDefault="006477BF" w:rsidP="00613160">
      <w:pPr>
        <w:numPr>
          <w:ilvl w:val="0"/>
          <w:numId w:val="4"/>
        </w:numPr>
        <w:jc w:val="both"/>
        <w:rPr>
          <w:rFonts w:ascii="Arial" w:hAnsi="Arial" w:cs="Arial"/>
          <w:sz w:val="22"/>
          <w:szCs w:val="22"/>
        </w:rPr>
      </w:pPr>
      <w:r w:rsidRPr="004E756E">
        <w:rPr>
          <w:rFonts w:ascii="Arial" w:hAnsi="Arial" w:cs="Arial"/>
          <w:sz w:val="22"/>
          <w:szCs w:val="22"/>
        </w:rPr>
        <w:t xml:space="preserve">Grant </w:t>
      </w:r>
      <w:r w:rsidR="00B95420" w:rsidRPr="004E756E">
        <w:rPr>
          <w:rFonts w:ascii="Arial" w:hAnsi="Arial" w:cs="Arial"/>
          <w:sz w:val="22"/>
          <w:szCs w:val="22"/>
        </w:rPr>
        <w:t>b</w:t>
      </w:r>
      <w:r w:rsidRPr="004E756E">
        <w:rPr>
          <w:rFonts w:ascii="Arial" w:hAnsi="Arial" w:cs="Arial"/>
          <w:sz w:val="22"/>
          <w:szCs w:val="22"/>
        </w:rPr>
        <w:t>udgets</w:t>
      </w:r>
      <w:r w:rsidR="009B52AB" w:rsidRPr="004E756E">
        <w:rPr>
          <w:rFonts w:ascii="Arial" w:hAnsi="Arial" w:cs="Arial"/>
          <w:sz w:val="22"/>
          <w:szCs w:val="22"/>
        </w:rPr>
        <w:t xml:space="preserve">, including </w:t>
      </w:r>
      <w:r w:rsidR="00216E6F" w:rsidRPr="004E756E">
        <w:rPr>
          <w:rFonts w:ascii="Arial" w:hAnsi="Arial" w:cs="Arial"/>
          <w:sz w:val="22"/>
          <w:szCs w:val="22"/>
        </w:rPr>
        <w:t>developing budgets for new grants</w:t>
      </w:r>
      <w:r w:rsidR="009B52AB" w:rsidRPr="004E756E">
        <w:rPr>
          <w:rFonts w:ascii="Arial" w:hAnsi="Arial" w:cs="Arial"/>
          <w:sz w:val="22"/>
          <w:szCs w:val="22"/>
        </w:rPr>
        <w:t xml:space="preserve">, </w:t>
      </w:r>
      <w:r w:rsidRPr="004E756E">
        <w:rPr>
          <w:rFonts w:ascii="Arial" w:hAnsi="Arial" w:cs="Arial"/>
          <w:sz w:val="22"/>
          <w:szCs w:val="22"/>
        </w:rPr>
        <w:t>input budget</w:t>
      </w:r>
      <w:r w:rsidR="009B52AB" w:rsidRPr="004E756E">
        <w:rPr>
          <w:rFonts w:ascii="Arial" w:hAnsi="Arial" w:cs="Arial"/>
          <w:sz w:val="22"/>
          <w:szCs w:val="22"/>
        </w:rPr>
        <w:t>s</w:t>
      </w:r>
      <w:r w:rsidRPr="004E756E">
        <w:rPr>
          <w:rFonts w:ascii="Arial" w:hAnsi="Arial" w:cs="Arial"/>
          <w:sz w:val="22"/>
          <w:szCs w:val="22"/>
        </w:rPr>
        <w:t xml:space="preserve"> into the accounting system</w:t>
      </w:r>
      <w:r w:rsidR="009B52AB" w:rsidRPr="004E756E">
        <w:rPr>
          <w:rFonts w:ascii="Arial" w:hAnsi="Arial" w:cs="Arial"/>
          <w:sz w:val="22"/>
          <w:szCs w:val="22"/>
        </w:rPr>
        <w:t>, p</w:t>
      </w:r>
      <w:r w:rsidR="00216E6F" w:rsidRPr="004E756E">
        <w:rPr>
          <w:rFonts w:ascii="Arial" w:hAnsi="Arial" w:cs="Arial"/>
          <w:sz w:val="22"/>
          <w:szCs w:val="22"/>
        </w:rPr>
        <w:t>repare monthly grant budget reports, comparing budget to actual</w:t>
      </w:r>
      <w:r w:rsidR="009B52AB" w:rsidRPr="004E756E">
        <w:rPr>
          <w:rFonts w:ascii="Arial" w:hAnsi="Arial" w:cs="Arial"/>
          <w:sz w:val="22"/>
          <w:szCs w:val="22"/>
        </w:rPr>
        <w:t>, and p</w:t>
      </w:r>
      <w:r w:rsidR="00216E6F" w:rsidRPr="004E756E">
        <w:rPr>
          <w:rFonts w:ascii="Arial" w:hAnsi="Arial" w:cs="Arial"/>
          <w:sz w:val="22"/>
          <w:szCs w:val="22"/>
        </w:rPr>
        <w:t>rovides account/budget analysis for each report produced.</w:t>
      </w:r>
    </w:p>
    <w:p w14:paraId="18B46BF3" w14:textId="77777777" w:rsidR="00B95420" w:rsidRPr="004E756E" w:rsidRDefault="00B95420" w:rsidP="00613160">
      <w:pPr>
        <w:numPr>
          <w:ilvl w:val="0"/>
          <w:numId w:val="4"/>
        </w:numPr>
        <w:jc w:val="both"/>
        <w:rPr>
          <w:rFonts w:ascii="Arial" w:hAnsi="Arial" w:cs="Arial"/>
          <w:sz w:val="22"/>
          <w:szCs w:val="22"/>
        </w:rPr>
      </w:pPr>
      <w:r w:rsidRPr="004E756E">
        <w:rPr>
          <w:rFonts w:ascii="Arial" w:hAnsi="Arial" w:cs="Arial"/>
          <w:sz w:val="22"/>
          <w:szCs w:val="22"/>
        </w:rPr>
        <w:t>Grant reporting</w:t>
      </w:r>
      <w:r w:rsidR="00613160" w:rsidRPr="004E756E">
        <w:rPr>
          <w:rFonts w:ascii="Arial" w:hAnsi="Arial" w:cs="Arial"/>
          <w:sz w:val="22"/>
          <w:szCs w:val="22"/>
        </w:rPr>
        <w:t>, including f</w:t>
      </w:r>
      <w:r w:rsidRPr="004E756E">
        <w:rPr>
          <w:rFonts w:ascii="Arial" w:hAnsi="Arial" w:cs="Arial"/>
          <w:sz w:val="22"/>
          <w:szCs w:val="22"/>
        </w:rPr>
        <w:t>il</w:t>
      </w:r>
      <w:r w:rsidR="00613160" w:rsidRPr="004E756E">
        <w:rPr>
          <w:rFonts w:ascii="Arial" w:hAnsi="Arial" w:cs="Arial"/>
          <w:sz w:val="22"/>
          <w:szCs w:val="22"/>
        </w:rPr>
        <w:t>ing</w:t>
      </w:r>
      <w:r w:rsidRPr="004E756E">
        <w:rPr>
          <w:rFonts w:ascii="Arial" w:hAnsi="Arial" w:cs="Arial"/>
          <w:sz w:val="22"/>
          <w:szCs w:val="22"/>
        </w:rPr>
        <w:t xml:space="preserve"> all necessary financial reports with various funding agencies including federal, state, and private entities and maintain appropriate documentation.  </w:t>
      </w:r>
      <w:r w:rsidR="00613160" w:rsidRPr="004E756E">
        <w:rPr>
          <w:rFonts w:ascii="Arial" w:hAnsi="Arial" w:cs="Arial"/>
          <w:sz w:val="22"/>
          <w:szCs w:val="22"/>
        </w:rPr>
        <w:t>Provide</w:t>
      </w:r>
      <w:r w:rsidRPr="004E756E">
        <w:rPr>
          <w:rFonts w:ascii="Arial" w:hAnsi="Arial" w:cs="Arial"/>
          <w:sz w:val="22"/>
          <w:szCs w:val="22"/>
        </w:rPr>
        <w:t xml:space="preserve"> budget reports to directors and/or grant managers monthly and as requested.</w:t>
      </w:r>
      <w:r w:rsidR="00613160" w:rsidRPr="004E756E">
        <w:rPr>
          <w:rFonts w:ascii="Arial" w:hAnsi="Arial" w:cs="Arial"/>
          <w:sz w:val="22"/>
          <w:szCs w:val="22"/>
        </w:rPr>
        <w:t xml:space="preserve">  </w:t>
      </w:r>
      <w:r w:rsidRPr="004E756E">
        <w:rPr>
          <w:rFonts w:ascii="Arial" w:hAnsi="Arial" w:cs="Arial"/>
          <w:sz w:val="22"/>
          <w:szCs w:val="22"/>
        </w:rPr>
        <w:t>Assist auditors regarding issues of comp</w:t>
      </w:r>
      <w:r w:rsidR="00613160" w:rsidRPr="004E756E">
        <w:rPr>
          <w:rFonts w:ascii="Arial" w:hAnsi="Arial" w:cs="Arial"/>
          <w:sz w:val="22"/>
          <w:szCs w:val="22"/>
        </w:rPr>
        <w:t>liance with all funding sources and p</w:t>
      </w:r>
      <w:r w:rsidRPr="004E756E">
        <w:rPr>
          <w:rFonts w:ascii="Arial" w:hAnsi="Arial" w:cs="Arial"/>
          <w:sz w:val="22"/>
          <w:szCs w:val="22"/>
        </w:rPr>
        <w:t>rovide direct support for all areas of financial reporting, including cost allocation, using the principles in federal and state regulations as well as the grant contract/agreement.</w:t>
      </w:r>
    </w:p>
    <w:p w14:paraId="5C9E0658" w14:textId="77777777" w:rsidR="002E0573" w:rsidRPr="004E756E" w:rsidRDefault="002E0573" w:rsidP="00613160">
      <w:pPr>
        <w:numPr>
          <w:ilvl w:val="0"/>
          <w:numId w:val="4"/>
        </w:numPr>
        <w:jc w:val="both"/>
        <w:rPr>
          <w:rFonts w:ascii="Arial" w:hAnsi="Arial" w:cs="Arial"/>
          <w:sz w:val="22"/>
          <w:szCs w:val="22"/>
        </w:rPr>
      </w:pPr>
    </w:p>
    <w:p w14:paraId="3566393B" w14:textId="77777777" w:rsidR="00613160" w:rsidRPr="004E756E" w:rsidRDefault="00613160" w:rsidP="00613160">
      <w:pPr>
        <w:numPr>
          <w:ilvl w:val="0"/>
          <w:numId w:val="4"/>
        </w:numPr>
        <w:tabs>
          <w:tab w:val="right" w:pos="270"/>
        </w:tabs>
        <w:jc w:val="both"/>
        <w:rPr>
          <w:rFonts w:ascii="Arial" w:hAnsi="Arial" w:cs="Arial"/>
          <w:sz w:val="22"/>
          <w:szCs w:val="22"/>
        </w:rPr>
      </w:pPr>
      <w:r w:rsidRPr="004E756E">
        <w:rPr>
          <w:rFonts w:ascii="Arial" w:hAnsi="Arial" w:cs="Arial"/>
          <w:sz w:val="22"/>
          <w:szCs w:val="22"/>
        </w:rPr>
        <w:t xml:space="preserve">Provide </w:t>
      </w:r>
      <w:r w:rsidR="00CE67F7">
        <w:rPr>
          <w:rFonts w:ascii="Arial" w:hAnsi="Arial" w:cs="Arial"/>
          <w:sz w:val="22"/>
          <w:szCs w:val="22"/>
        </w:rPr>
        <w:t xml:space="preserve">backup </w:t>
      </w:r>
      <w:r w:rsidRPr="004E756E">
        <w:rPr>
          <w:rFonts w:ascii="Arial" w:hAnsi="Arial" w:cs="Arial"/>
          <w:sz w:val="22"/>
          <w:szCs w:val="22"/>
        </w:rPr>
        <w:t xml:space="preserve">technical assistance to </w:t>
      </w:r>
      <w:r w:rsidR="00327BCC">
        <w:rPr>
          <w:rFonts w:ascii="Arial" w:hAnsi="Arial" w:cs="Arial"/>
          <w:sz w:val="22"/>
          <w:szCs w:val="22"/>
        </w:rPr>
        <w:t>grantees</w:t>
      </w:r>
      <w:r w:rsidRPr="004E756E">
        <w:rPr>
          <w:rFonts w:ascii="Arial" w:hAnsi="Arial" w:cs="Arial"/>
          <w:sz w:val="22"/>
          <w:szCs w:val="22"/>
        </w:rPr>
        <w:t xml:space="preserve"> including, but not limited to, budget development, invoicing, appropriate federal and state regulations, and audit process.</w:t>
      </w:r>
    </w:p>
    <w:p w14:paraId="2DAE6F6A" w14:textId="77777777" w:rsidR="002E0573" w:rsidRPr="008A4A03" w:rsidRDefault="00CE67F7" w:rsidP="00CE67F7">
      <w:pPr>
        <w:numPr>
          <w:ilvl w:val="0"/>
          <w:numId w:val="4"/>
        </w:numPr>
        <w:tabs>
          <w:tab w:val="right" w:pos="270"/>
        </w:tabs>
        <w:jc w:val="both"/>
        <w:rPr>
          <w:rFonts w:ascii="Arial" w:hAnsi="Arial" w:cs="Arial"/>
          <w:sz w:val="22"/>
          <w:szCs w:val="22"/>
        </w:rPr>
      </w:pPr>
      <w:r>
        <w:rPr>
          <w:rFonts w:ascii="Arial" w:hAnsi="Arial" w:cs="Arial"/>
          <w:sz w:val="22"/>
          <w:szCs w:val="22"/>
        </w:rPr>
        <w:t xml:space="preserve">May be called upon to </w:t>
      </w:r>
      <w:r w:rsidR="00613160" w:rsidRPr="004E756E">
        <w:rPr>
          <w:rFonts w:ascii="Arial" w:hAnsi="Arial" w:cs="Arial"/>
          <w:sz w:val="22"/>
          <w:szCs w:val="22"/>
        </w:rPr>
        <w:t xml:space="preserve">participate in on-site sub-recipient fiscal monitoring to ensure compliance with PCADV’s agreement and applicable state and federal regulations.  Provide technical assistance to fiscal staff during the visit.  Prepare a written report for the </w:t>
      </w:r>
      <w:r w:rsidR="00327BCC">
        <w:rPr>
          <w:rFonts w:ascii="Arial" w:hAnsi="Arial" w:cs="Arial"/>
          <w:sz w:val="22"/>
          <w:szCs w:val="22"/>
        </w:rPr>
        <w:t>Prog</w:t>
      </w:r>
      <w:r w:rsidR="008A4A03">
        <w:rPr>
          <w:rFonts w:ascii="Arial" w:hAnsi="Arial" w:cs="Arial"/>
          <w:sz w:val="22"/>
          <w:szCs w:val="22"/>
        </w:rPr>
        <w:t>r</w:t>
      </w:r>
      <w:r w:rsidR="00327BCC">
        <w:rPr>
          <w:rFonts w:ascii="Arial" w:hAnsi="Arial" w:cs="Arial"/>
          <w:sz w:val="22"/>
          <w:szCs w:val="22"/>
        </w:rPr>
        <w:t>am</w:t>
      </w:r>
      <w:r w:rsidR="00613160" w:rsidRPr="004E756E">
        <w:rPr>
          <w:rFonts w:ascii="Arial" w:hAnsi="Arial" w:cs="Arial"/>
          <w:sz w:val="22"/>
          <w:szCs w:val="22"/>
        </w:rPr>
        <w:t xml:space="preserve"> Monitors.  Follow up on non-compliance issues until resolved.</w:t>
      </w:r>
    </w:p>
    <w:p w14:paraId="17F50D54" w14:textId="73E5A418" w:rsidR="003805F8" w:rsidRPr="004E756E" w:rsidRDefault="002E0573" w:rsidP="00613160">
      <w:pPr>
        <w:numPr>
          <w:ilvl w:val="0"/>
          <w:numId w:val="4"/>
        </w:numPr>
        <w:jc w:val="both"/>
        <w:rPr>
          <w:rFonts w:ascii="Arial" w:hAnsi="Arial" w:cs="Arial"/>
          <w:sz w:val="22"/>
          <w:szCs w:val="22"/>
        </w:rPr>
      </w:pPr>
      <w:r w:rsidRPr="004E756E">
        <w:rPr>
          <w:rFonts w:ascii="Arial" w:hAnsi="Arial" w:cs="Arial"/>
          <w:sz w:val="22"/>
          <w:szCs w:val="22"/>
        </w:rPr>
        <w:lastRenderedPageBreak/>
        <w:t>Other responsibilities include</w:t>
      </w:r>
      <w:r w:rsidR="00613160" w:rsidRPr="004E756E">
        <w:rPr>
          <w:rFonts w:ascii="Arial" w:hAnsi="Arial" w:cs="Arial"/>
          <w:sz w:val="22"/>
          <w:szCs w:val="22"/>
        </w:rPr>
        <w:t xml:space="preserve"> a</w:t>
      </w:r>
      <w:r w:rsidRPr="004E756E">
        <w:rPr>
          <w:rFonts w:ascii="Arial" w:hAnsi="Arial" w:cs="Arial"/>
          <w:sz w:val="22"/>
          <w:szCs w:val="22"/>
        </w:rPr>
        <w:t>ttend and participate in PCADV staff meetings and in-service trainings</w:t>
      </w:r>
      <w:r w:rsidR="00613160" w:rsidRPr="004E756E">
        <w:rPr>
          <w:rFonts w:ascii="Arial" w:hAnsi="Arial" w:cs="Arial"/>
          <w:sz w:val="22"/>
          <w:szCs w:val="22"/>
        </w:rPr>
        <w:t>, a</w:t>
      </w:r>
      <w:r w:rsidR="0003260A" w:rsidRPr="004E756E">
        <w:rPr>
          <w:rFonts w:ascii="Arial" w:hAnsi="Arial" w:cs="Arial"/>
          <w:sz w:val="22"/>
          <w:szCs w:val="22"/>
        </w:rPr>
        <w:t>ttend training on fiscal/finance topics as needed</w:t>
      </w:r>
      <w:r w:rsidR="00613160" w:rsidRPr="004E756E">
        <w:rPr>
          <w:rFonts w:ascii="Arial" w:hAnsi="Arial" w:cs="Arial"/>
          <w:sz w:val="22"/>
          <w:szCs w:val="22"/>
        </w:rPr>
        <w:t xml:space="preserve">, </w:t>
      </w:r>
      <w:r w:rsidR="00784F00">
        <w:rPr>
          <w:rFonts w:ascii="Arial" w:hAnsi="Arial" w:cs="Arial"/>
          <w:sz w:val="22"/>
          <w:szCs w:val="22"/>
        </w:rPr>
        <w:t>and serve as a backup for various administrative tasks, such as</w:t>
      </w:r>
      <w:r w:rsidR="00F36DC3">
        <w:rPr>
          <w:rFonts w:ascii="Arial" w:hAnsi="Arial" w:cs="Arial"/>
          <w:sz w:val="22"/>
          <w:szCs w:val="22"/>
        </w:rPr>
        <w:t xml:space="preserve"> </w:t>
      </w:r>
      <w:r w:rsidR="00613160" w:rsidRPr="004E756E">
        <w:rPr>
          <w:rFonts w:ascii="Arial" w:hAnsi="Arial" w:cs="Arial"/>
          <w:sz w:val="22"/>
          <w:szCs w:val="22"/>
        </w:rPr>
        <w:t>o</w:t>
      </w:r>
      <w:r w:rsidRPr="004E756E">
        <w:rPr>
          <w:rFonts w:ascii="Arial" w:hAnsi="Arial" w:cs="Arial"/>
          <w:sz w:val="22"/>
          <w:szCs w:val="22"/>
        </w:rPr>
        <w:t>pening daily mail per PCADV mail processing procedure</w:t>
      </w:r>
      <w:r w:rsidR="00613160" w:rsidRPr="004E756E">
        <w:rPr>
          <w:rFonts w:ascii="Arial" w:hAnsi="Arial" w:cs="Arial"/>
          <w:sz w:val="22"/>
          <w:szCs w:val="22"/>
        </w:rPr>
        <w:t>, and m</w:t>
      </w:r>
      <w:r w:rsidR="003805F8" w:rsidRPr="004E756E">
        <w:rPr>
          <w:rFonts w:ascii="Arial" w:hAnsi="Arial" w:cs="Arial"/>
          <w:sz w:val="22"/>
          <w:szCs w:val="22"/>
        </w:rPr>
        <w:t>aintain various lists used by PCADV</w:t>
      </w:r>
      <w:r w:rsidR="00613160" w:rsidRPr="004E756E">
        <w:rPr>
          <w:rFonts w:ascii="Arial" w:hAnsi="Arial" w:cs="Arial"/>
          <w:sz w:val="22"/>
          <w:szCs w:val="22"/>
        </w:rPr>
        <w:t>.</w:t>
      </w:r>
    </w:p>
    <w:bookmarkEnd w:id="0"/>
    <w:p w14:paraId="2F0CFE7F" w14:textId="77777777" w:rsidR="002E0573" w:rsidRPr="004E756E" w:rsidRDefault="002E0573" w:rsidP="00613160">
      <w:pPr>
        <w:numPr>
          <w:ilvl w:val="0"/>
          <w:numId w:val="4"/>
        </w:numPr>
        <w:jc w:val="both"/>
        <w:rPr>
          <w:rFonts w:ascii="Arial" w:hAnsi="Arial" w:cs="Arial"/>
          <w:sz w:val="22"/>
          <w:szCs w:val="22"/>
        </w:rPr>
      </w:pPr>
      <w:r w:rsidRPr="004E756E">
        <w:rPr>
          <w:rFonts w:ascii="Arial" w:hAnsi="Arial" w:cs="Arial"/>
          <w:sz w:val="22"/>
          <w:szCs w:val="22"/>
        </w:rPr>
        <w:t>Other duties may be assigned</w:t>
      </w:r>
    </w:p>
    <w:p w14:paraId="208C23B5" w14:textId="77777777" w:rsidR="002E0573" w:rsidRPr="004E756E" w:rsidRDefault="002E0573" w:rsidP="001F1ACF">
      <w:pPr>
        <w:jc w:val="both"/>
        <w:rPr>
          <w:rFonts w:ascii="Arial" w:hAnsi="Arial" w:cs="Arial"/>
          <w:sz w:val="22"/>
          <w:szCs w:val="22"/>
        </w:rPr>
      </w:pPr>
    </w:p>
    <w:p w14:paraId="3B429ADD" w14:textId="77777777" w:rsidR="00613160" w:rsidRPr="004E756E" w:rsidRDefault="00613160" w:rsidP="00613160">
      <w:pPr>
        <w:pStyle w:val="Heading2"/>
        <w:jc w:val="both"/>
        <w:rPr>
          <w:rFonts w:ascii="Arial" w:hAnsi="Arial" w:cs="Arial"/>
          <w:sz w:val="22"/>
          <w:szCs w:val="22"/>
        </w:rPr>
      </w:pPr>
      <w:r w:rsidRPr="004E756E">
        <w:rPr>
          <w:rFonts w:ascii="Arial" w:hAnsi="Arial" w:cs="Arial"/>
          <w:sz w:val="22"/>
          <w:szCs w:val="22"/>
        </w:rPr>
        <w:t xml:space="preserve">SUPERVISORY RESPONSIBILITIES </w:t>
      </w:r>
    </w:p>
    <w:p w14:paraId="053BEE66" w14:textId="77777777" w:rsidR="00613160" w:rsidRPr="004E756E" w:rsidRDefault="00613160" w:rsidP="00613160">
      <w:pPr>
        <w:jc w:val="both"/>
        <w:rPr>
          <w:rFonts w:ascii="Arial" w:hAnsi="Arial" w:cs="Arial"/>
          <w:sz w:val="22"/>
          <w:szCs w:val="22"/>
        </w:rPr>
      </w:pPr>
      <w:r w:rsidRPr="004E756E">
        <w:rPr>
          <w:rFonts w:ascii="Arial" w:hAnsi="Arial" w:cs="Arial"/>
          <w:sz w:val="22"/>
          <w:szCs w:val="22"/>
        </w:rPr>
        <w:t>Although there are no direct supervisory responsibilities, this position assists the fiscal coordinator</w:t>
      </w:r>
      <w:r w:rsidR="00327BCC">
        <w:rPr>
          <w:rFonts w:ascii="Arial" w:hAnsi="Arial" w:cs="Arial"/>
          <w:sz w:val="22"/>
          <w:szCs w:val="22"/>
        </w:rPr>
        <w:t xml:space="preserve"> and </w:t>
      </w:r>
      <w:r w:rsidR="00164DD3" w:rsidRPr="004E756E">
        <w:rPr>
          <w:rFonts w:ascii="Arial" w:hAnsi="Arial" w:cs="Arial"/>
          <w:sz w:val="22"/>
          <w:szCs w:val="22"/>
        </w:rPr>
        <w:t xml:space="preserve">the fiscal </w:t>
      </w:r>
      <w:r w:rsidR="00327BCC">
        <w:rPr>
          <w:rFonts w:ascii="Arial" w:hAnsi="Arial" w:cs="Arial"/>
          <w:sz w:val="22"/>
          <w:szCs w:val="22"/>
        </w:rPr>
        <w:t xml:space="preserve">program </w:t>
      </w:r>
      <w:r w:rsidR="00164DD3" w:rsidRPr="004E756E">
        <w:rPr>
          <w:rFonts w:ascii="Arial" w:hAnsi="Arial" w:cs="Arial"/>
          <w:sz w:val="22"/>
          <w:szCs w:val="22"/>
        </w:rPr>
        <w:t xml:space="preserve">specialist </w:t>
      </w:r>
      <w:r w:rsidR="00CE67F7">
        <w:rPr>
          <w:rFonts w:ascii="Arial" w:hAnsi="Arial" w:cs="Arial"/>
          <w:sz w:val="22"/>
          <w:szCs w:val="22"/>
        </w:rPr>
        <w:t xml:space="preserve">in </w:t>
      </w:r>
      <w:r w:rsidRPr="004E756E">
        <w:rPr>
          <w:rFonts w:ascii="Arial" w:hAnsi="Arial" w:cs="Arial"/>
          <w:sz w:val="22"/>
          <w:szCs w:val="22"/>
        </w:rPr>
        <w:t>their responsibilities.</w:t>
      </w:r>
    </w:p>
    <w:p w14:paraId="673577EC" w14:textId="77777777" w:rsidR="00613160" w:rsidRPr="004E756E" w:rsidRDefault="00613160" w:rsidP="001F1ACF">
      <w:pPr>
        <w:jc w:val="both"/>
        <w:rPr>
          <w:rFonts w:ascii="Arial" w:hAnsi="Arial" w:cs="Arial"/>
          <w:sz w:val="22"/>
          <w:szCs w:val="22"/>
        </w:rPr>
      </w:pPr>
    </w:p>
    <w:p w14:paraId="094693C5" w14:textId="77777777" w:rsidR="003E0488" w:rsidRPr="004E756E" w:rsidRDefault="003805F8" w:rsidP="001F1ACF">
      <w:pPr>
        <w:jc w:val="both"/>
        <w:rPr>
          <w:rFonts w:ascii="Arial" w:hAnsi="Arial" w:cs="Arial"/>
          <w:b/>
          <w:sz w:val="22"/>
          <w:szCs w:val="22"/>
        </w:rPr>
      </w:pPr>
      <w:r w:rsidRPr="004E756E">
        <w:rPr>
          <w:rFonts w:ascii="Arial" w:hAnsi="Arial" w:cs="Arial"/>
          <w:b/>
          <w:sz w:val="22"/>
          <w:szCs w:val="22"/>
        </w:rPr>
        <w:t>QUALIFICATIONS AND</w:t>
      </w:r>
      <w:r w:rsidR="002E0573" w:rsidRPr="004E756E">
        <w:rPr>
          <w:rFonts w:ascii="Arial" w:hAnsi="Arial" w:cs="Arial"/>
          <w:b/>
          <w:sz w:val="22"/>
          <w:szCs w:val="22"/>
        </w:rPr>
        <w:t xml:space="preserve"> COMPETENCIES </w:t>
      </w:r>
      <w:r w:rsidR="002E0573" w:rsidRPr="004E756E">
        <w:rPr>
          <w:rFonts w:ascii="Arial" w:hAnsi="Arial" w:cs="Arial"/>
          <w:sz w:val="22"/>
          <w:szCs w:val="22"/>
        </w:rPr>
        <w:t>include the following:</w:t>
      </w:r>
    </w:p>
    <w:p w14:paraId="739FA9C8" w14:textId="77777777" w:rsidR="003E0488" w:rsidRPr="004E756E" w:rsidRDefault="003E0488" w:rsidP="001F1ACF">
      <w:pPr>
        <w:pStyle w:val="Heading2"/>
        <w:jc w:val="both"/>
        <w:rPr>
          <w:rFonts w:ascii="Arial" w:hAnsi="Arial" w:cs="Arial"/>
          <w:sz w:val="22"/>
          <w:szCs w:val="22"/>
        </w:rPr>
      </w:pPr>
      <w:r w:rsidRPr="004E756E">
        <w:rPr>
          <w:rFonts w:ascii="Arial" w:hAnsi="Arial" w:cs="Arial"/>
          <w:sz w:val="22"/>
          <w:szCs w:val="22"/>
        </w:rPr>
        <w:t xml:space="preserve">EDUCATION and/or EXPERIENCE </w:t>
      </w:r>
    </w:p>
    <w:p w14:paraId="4F4146DB" w14:textId="77777777" w:rsidR="003E0488" w:rsidRPr="004E756E" w:rsidRDefault="00327BCC" w:rsidP="001F1ACF">
      <w:pPr>
        <w:jc w:val="both"/>
        <w:rPr>
          <w:rFonts w:ascii="Arial" w:hAnsi="Arial" w:cs="Arial"/>
          <w:sz w:val="22"/>
          <w:szCs w:val="22"/>
        </w:rPr>
      </w:pPr>
      <w:r w:rsidRPr="004E756E">
        <w:rPr>
          <w:rFonts w:ascii="Arial" w:hAnsi="Arial" w:cs="Arial"/>
          <w:sz w:val="22"/>
          <w:szCs w:val="22"/>
        </w:rPr>
        <w:t>Bachelor’s degree in accounting</w:t>
      </w:r>
      <w:r w:rsidR="003E0488" w:rsidRPr="004E756E">
        <w:rPr>
          <w:rFonts w:ascii="Arial" w:hAnsi="Arial" w:cs="Arial"/>
          <w:sz w:val="22"/>
          <w:szCs w:val="22"/>
        </w:rPr>
        <w:t xml:space="preserve"> with a minimum of four years related experience, one year in non-profit accounting with multi-stream accounting</w:t>
      </w:r>
      <w:r w:rsidR="00CE67F7">
        <w:rPr>
          <w:rFonts w:ascii="Arial" w:hAnsi="Arial" w:cs="Arial"/>
          <w:sz w:val="22"/>
          <w:szCs w:val="22"/>
        </w:rPr>
        <w:t xml:space="preserve"> preferred</w:t>
      </w:r>
      <w:r w:rsidR="003E0488" w:rsidRPr="004E756E">
        <w:rPr>
          <w:rFonts w:ascii="Arial" w:hAnsi="Arial" w:cs="Arial"/>
          <w:sz w:val="22"/>
          <w:szCs w:val="22"/>
        </w:rPr>
        <w:t>.  An equivalent combination of education and experience may also be considered.</w:t>
      </w:r>
    </w:p>
    <w:p w14:paraId="16481A4D" w14:textId="77777777" w:rsidR="002E0573" w:rsidRPr="004E756E" w:rsidRDefault="002E0573" w:rsidP="001F1ACF">
      <w:pPr>
        <w:jc w:val="both"/>
        <w:rPr>
          <w:rFonts w:ascii="Arial" w:hAnsi="Arial" w:cs="Arial"/>
          <w:sz w:val="22"/>
          <w:szCs w:val="22"/>
        </w:rPr>
      </w:pPr>
    </w:p>
    <w:p w14:paraId="6725AE2C" w14:textId="77777777" w:rsidR="00926991" w:rsidRPr="004E756E" w:rsidRDefault="00926991" w:rsidP="001F1ACF">
      <w:pPr>
        <w:jc w:val="both"/>
        <w:rPr>
          <w:rFonts w:ascii="Arial" w:hAnsi="Arial" w:cs="Arial"/>
          <w:b/>
          <w:sz w:val="22"/>
          <w:szCs w:val="22"/>
        </w:rPr>
      </w:pPr>
    </w:p>
    <w:p w14:paraId="2B97C2A6" w14:textId="77777777" w:rsidR="002E0573" w:rsidRPr="004E756E" w:rsidRDefault="002E0573" w:rsidP="00613160">
      <w:pPr>
        <w:keepNext/>
        <w:keepLines/>
        <w:jc w:val="both"/>
        <w:rPr>
          <w:rFonts w:ascii="Arial" w:hAnsi="Arial" w:cs="Arial"/>
          <w:b/>
          <w:sz w:val="22"/>
          <w:szCs w:val="22"/>
        </w:rPr>
      </w:pPr>
      <w:r w:rsidRPr="004E756E">
        <w:rPr>
          <w:rFonts w:ascii="Arial" w:hAnsi="Arial" w:cs="Arial"/>
          <w:b/>
          <w:sz w:val="22"/>
          <w:szCs w:val="22"/>
        </w:rPr>
        <w:t>COMMUNICATION SKILLS</w:t>
      </w:r>
    </w:p>
    <w:p w14:paraId="78132D06" w14:textId="77777777" w:rsidR="003E0488" w:rsidRPr="004E756E" w:rsidRDefault="002E0573" w:rsidP="00613160">
      <w:pPr>
        <w:keepNext/>
        <w:keepLines/>
        <w:numPr>
          <w:ilvl w:val="0"/>
          <w:numId w:val="13"/>
        </w:numPr>
        <w:jc w:val="both"/>
        <w:rPr>
          <w:rFonts w:ascii="Arial" w:hAnsi="Arial" w:cs="Arial"/>
          <w:sz w:val="22"/>
          <w:szCs w:val="22"/>
        </w:rPr>
      </w:pPr>
      <w:r w:rsidRPr="004E756E">
        <w:rPr>
          <w:rFonts w:ascii="Arial" w:hAnsi="Arial" w:cs="Arial"/>
          <w:sz w:val="22"/>
          <w:szCs w:val="22"/>
        </w:rPr>
        <w:t>Excellent written and verbal communication skills are required.</w:t>
      </w:r>
    </w:p>
    <w:p w14:paraId="12B32D67" w14:textId="77777777" w:rsidR="002E0573" w:rsidRPr="004E756E" w:rsidRDefault="002E0573" w:rsidP="00613160">
      <w:pPr>
        <w:keepNext/>
        <w:keepLines/>
        <w:numPr>
          <w:ilvl w:val="0"/>
          <w:numId w:val="13"/>
        </w:numPr>
        <w:jc w:val="both"/>
        <w:rPr>
          <w:rFonts w:ascii="Arial" w:hAnsi="Arial" w:cs="Arial"/>
          <w:sz w:val="22"/>
          <w:szCs w:val="22"/>
        </w:rPr>
      </w:pPr>
      <w:r w:rsidRPr="004E756E">
        <w:rPr>
          <w:rFonts w:ascii="Arial" w:hAnsi="Arial" w:cs="Arial"/>
          <w:sz w:val="22"/>
          <w:szCs w:val="22"/>
        </w:rPr>
        <w:t>Ability to communicate effectively and courteously in person and on the telephone.</w:t>
      </w:r>
    </w:p>
    <w:p w14:paraId="7EE18362" w14:textId="77777777" w:rsidR="002E0573" w:rsidRPr="004E756E" w:rsidRDefault="002E0573" w:rsidP="00613160">
      <w:pPr>
        <w:keepNext/>
        <w:keepLines/>
        <w:numPr>
          <w:ilvl w:val="0"/>
          <w:numId w:val="13"/>
        </w:numPr>
        <w:jc w:val="both"/>
        <w:rPr>
          <w:rFonts w:ascii="Arial" w:hAnsi="Arial" w:cs="Arial"/>
          <w:sz w:val="22"/>
          <w:szCs w:val="22"/>
        </w:rPr>
      </w:pPr>
      <w:r w:rsidRPr="004E756E">
        <w:rPr>
          <w:rFonts w:ascii="Arial" w:hAnsi="Arial" w:cs="Arial"/>
          <w:sz w:val="22"/>
          <w:szCs w:val="22"/>
        </w:rPr>
        <w:t>Ability to write routing reports and correspondence is required.</w:t>
      </w:r>
    </w:p>
    <w:p w14:paraId="2C7A44EF" w14:textId="77777777" w:rsidR="0003260A" w:rsidRPr="004E756E" w:rsidRDefault="0003260A" w:rsidP="00613160">
      <w:pPr>
        <w:keepNext/>
        <w:keepLines/>
        <w:numPr>
          <w:ilvl w:val="0"/>
          <w:numId w:val="13"/>
        </w:numPr>
        <w:jc w:val="both"/>
        <w:rPr>
          <w:rFonts w:ascii="Arial" w:hAnsi="Arial" w:cs="Arial"/>
          <w:sz w:val="22"/>
          <w:szCs w:val="22"/>
        </w:rPr>
      </w:pPr>
      <w:r w:rsidRPr="004E756E">
        <w:rPr>
          <w:rFonts w:ascii="Arial" w:hAnsi="Arial" w:cs="Arial"/>
          <w:sz w:val="22"/>
          <w:szCs w:val="22"/>
        </w:rPr>
        <w:t xml:space="preserve">Must exhibit the ability to deal tactfully and respectfully with employees at various levels of the organization.  </w:t>
      </w:r>
    </w:p>
    <w:p w14:paraId="69B341E3" w14:textId="77777777" w:rsidR="002E0573" w:rsidRPr="004E756E" w:rsidRDefault="002E0573" w:rsidP="001F1ACF">
      <w:pPr>
        <w:jc w:val="both"/>
        <w:rPr>
          <w:rFonts w:ascii="Arial" w:hAnsi="Arial" w:cs="Arial"/>
          <w:sz w:val="22"/>
          <w:szCs w:val="22"/>
        </w:rPr>
      </w:pPr>
    </w:p>
    <w:p w14:paraId="1CF3A318" w14:textId="77777777" w:rsidR="002E0573" w:rsidRPr="004E756E" w:rsidRDefault="002E0573" w:rsidP="001F1ACF">
      <w:pPr>
        <w:jc w:val="both"/>
        <w:rPr>
          <w:rFonts w:ascii="Arial" w:hAnsi="Arial" w:cs="Arial"/>
          <w:b/>
          <w:sz w:val="22"/>
          <w:szCs w:val="22"/>
        </w:rPr>
      </w:pPr>
      <w:r w:rsidRPr="004E756E">
        <w:rPr>
          <w:rFonts w:ascii="Arial" w:hAnsi="Arial" w:cs="Arial"/>
          <w:b/>
          <w:sz w:val="22"/>
          <w:szCs w:val="22"/>
        </w:rPr>
        <w:t>COMPUTER SKILLS</w:t>
      </w:r>
    </w:p>
    <w:p w14:paraId="49C48C56" w14:textId="77777777" w:rsidR="002E0573" w:rsidRPr="004E756E" w:rsidRDefault="002E0573" w:rsidP="001F1ACF">
      <w:pPr>
        <w:jc w:val="both"/>
        <w:rPr>
          <w:rFonts w:ascii="Arial" w:hAnsi="Arial" w:cs="Arial"/>
          <w:sz w:val="22"/>
          <w:szCs w:val="22"/>
        </w:rPr>
      </w:pPr>
      <w:r w:rsidRPr="004E756E">
        <w:rPr>
          <w:rFonts w:ascii="Arial" w:hAnsi="Arial" w:cs="Arial"/>
          <w:sz w:val="22"/>
          <w:szCs w:val="22"/>
        </w:rPr>
        <w:t>The following computer skills are required for this position:</w:t>
      </w:r>
    </w:p>
    <w:p w14:paraId="14489710" w14:textId="77777777" w:rsidR="002E0573" w:rsidRPr="004E756E" w:rsidRDefault="002E0573" w:rsidP="001F1ACF">
      <w:pPr>
        <w:numPr>
          <w:ilvl w:val="0"/>
          <w:numId w:val="14"/>
        </w:numPr>
        <w:jc w:val="both"/>
        <w:rPr>
          <w:rFonts w:ascii="Arial" w:hAnsi="Arial" w:cs="Arial"/>
          <w:sz w:val="22"/>
          <w:szCs w:val="22"/>
        </w:rPr>
      </w:pPr>
      <w:r w:rsidRPr="004E756E">
        <w:rPr>
          <w:rFonts w:ascii="Arial" w:hAnsi="Arial" w:cs="Arial"/>
          <w:sz w:val="22"/>
          <w:szCs w:val="22"/>
        </w:rPr>
        <w:t>Experience with Macintosh personal computers.</w:t>
      </w:r>
    </w:p>
    <w:p w14:paraId="3FD7EFCB" w14:textId="77777777" w:rsidR="002E0573" w:rsidRPr="004E756E" w:rsidRDefault="002E0573" w:rsidP="001F1ACF">
      <w:pPr>
        <w:numPr>
          <w:ilvl w:val="0"/>
          <w:numId w:val="14"/>
        </w:numPr>
        <w:jc w:val="both"/>
        <w:rPr>
          <w:rFonts w:ascii="Arial" w:hAnsi="Arial" w:cs="Arial"/>
          <w:sz w:val="22"/>
          <w:szCs w:val="22"/>
        </w:rPr>
      </w:pPr>
      <w:r w:rsidRPr="004E756E">
        <w:rPr>
          <w:rFonts w:ascii="Arial" w:hAnsi="Arial" w:cs="Arial"/>
          <w:sz w:val="22"/>
          <w:szCs w:val="22"/>
        </w:rPr>
        <w:t>Advanced proficiency in Microsoft Excel including using various Excel functions.  Must be able to design effective and efficient Excel workbooks that include footing and cross-footing calculations and linking various Excel workbooks.</w:t>
      </w:r>
    </w:p>
    <w:p w14:paraId="5A171450" w14:textId="77777777" w:rsidR="002E0573" w:rsidRPr="004E756E" w:rsidRDefault="002E0573" w:rsidP="001F1ACF">
      <w:pPr>
        <w:numPr>
          <w:ilvl w:val="0"/>
          <w:numId w:val="14"/>
        </w:numPr>
        <w:jc w:val="both"/>
        <w:rPr>
          <w:rFonts w:ascii="Arial" w:hAnsi="Arial" w:cs="Arial"/>
          <w:sz w:val="22"/>
          <w:szCs w:val="22"/>
        </w:rPr>
      </w:pPr>
      <w:r w:rsidRPr="004E756E">
        <w:rPr>
          <w:rFonts w:ascii="Arial" w:hAnsi="Arial" w:cs="Arial"/>
          <w:sz w:val="22"/>
          <w:szCs w:val="22"/>
        </w:rPr>
        <w:t>Proficiency using Microsoft Word including mail merge with Excel workbooks and lists.</w:t>
      </w:r>
    </w:p>
    <w:p w14:paraId="42732B89" w14:textId="77777777" w:rsidR="002E0573" w:rsidRPr="004E756E" w:rsidRDefault="002E0573" w:rsidP="001F1ACF">
      <w:pPr>
        <w:numPr>
          <w:ilvl w:val="0"/>
          <w:numId w:val="14"/>
        </w:numPr>
        <w:jc w:val="both"/>
        <w:rPr>
          <w:rFonts w:ascii="Arial" w:hAnsi="Arial" w:cs="Arial"/>
          <w:sz w:val="22"/>
          <w:szCs w:val="22"/>
        </w:rPr>
      </w:pPr>
      <w:r w:rsidRPr="004E756E">
        <w:rPr>
          <w:rFonts w:ascii="Arial" w:hAnsi="Arial" w:cs="Arial"/>
          <w:sz w:val="22"/>
          <w:szCs w:val="22"/>
        </w:rPr>
        <w:t>Must be willing to learn new software applications as needed.</w:t>
      </w:r>
    </w:p>
    <w:p w14:paraId="575A04E1" w14:textId="77777777" w:rsidR="002E0573" w:rsidRPr="004E756E" w:rsidRDefault="002E0573" w:rsidP="001F1ACF">
      <w:pPr>
        <w:numPr>
          <w:ilvl w:val="0"/>
          <w:numId w:val="14"/>
        </w:numPr>
        <w:jc w:val="both"/>
        <w:rPr>
          <w:rFonts w:ascii="Arial" w:hAnsi="Arial" w:cs="Arial"/>
          <w:sz w:val="22"/>
          <w:szCs w:val="22"/>
        </w:rPr>
      </w:pPr>
      <w:r w:rsidRPr="004E756E">
        <w:rPr>
          <w:rFonts w:ascii="Arial" w:hAnsi="Arial" w:cs="Arial"/>
          <w:sz w:val="22"/>
          <w:szCs w:val="22"/>
        </w:rPr>
        <w:t>Experience with fund accounting software.  Although not required, experience with high-end user software if preferred.</w:t>
      </w:r>
    </w:p>
    <w:p w14:paraId="337A0AF9" w14:textId="77777777" w:rsidR="002E0573" w:rsidRPr="004E756E" w:rsidRDefault="002E0573" w:rsidP="001F1ACF">
      <w:pPr>
        <w:numPr>
          <w:ilvl w:val="0"/>
          <w:numId w:val="14"/>
        </w:numPr>
        <w:jc w:val="both"/>
        <w:rPr>
          <w:rFonts w:ascii="Arial" w:hAnsi="Arial" w:cs="Arial"/>
          <w:sz w:val="22"/>
          <w:szCs w:val="22"/>
        </w:rPr>
      </w:pPr>
      <w:r w:rsidRPr="004E756E">
        <w:rPr>
          <w:rFonts w:ascii="Arial" w:hAnsi="Arial" w:cs="Arial"/>
          <w:sz w:val="22"/>
          <w:szCs w:val="22"/>
        </w:rPr>
        <w:t>Experience with databases is required.</w:t>
      </w:r>
      <w:r w:rsidR="0003260A" w:rsidRPr="004E756E">
        <w:rPr>
          <w:rFonts w:ascii="Arial" w:hAnsi="Arial" w:cs="Arial"/>
          <w:sz w:val="22"/>
          <w:szCs w:val="22"/>
        </w:rPr>
        <w:t xml:space="preserve">  Experience with FileMaker Pro preferred.</w:t>
      </w:r>
    </w:p>
    <w:p w14:paraId="6C03C720" w14:textId="77777777" w:rsidR="0003260A" w:rsidRPr="004E756E" w:rsidRDefault="0003260A" w:rsidP="001F1ACF">
      <w:pPr>
        <w:ind w:left="720"/>
        <w:jc w:val="both"/>
        <w:rPr>
          <w:rFonts w:ascii="Arial" w:hAnsi="Arial" w:cs="Arial"/>
          <w:sz w:val="22"/>
          <w:szCs w:val="22"/>
        </w:rPr>
      </w:pPr>
    </w:p>
    <w:p w14:paraId="67FAFA34" w14:textId="77777777" w:rsidR="0003260A" w:rsidRPr="004E756E" w:rsidRDefault="0003260A" w:rsidP="001F1ACF">
      <w:pPr>
        <w:pStyle w:val="Heading2"/>
        <w:jc w:val="both"/>
        <w:rPr>
          <w:rFonts w:ascii="Arial" w:hAnsi="Arial" w:cs="Arial"/>
          <w:sz w:val="22"/>
          <w:szCs w:val="22"/>
        </w:rPr>
      </w:pPr>
      <w:r w:rsidRPr="004E756E">
        <w:rPr>
          <w:rFonts w:ascii="Arial" w:hAnsi="Arial" w:cs="Arial"/>
          <w:sz w:val="22"/>
          <w:szCs w:val="22"/>
        </w:rPr>
        <w:t>MATHEMATICAL SKILLS</w:t>
      </w:r>
    </w:p>
    <w:p w14:paraId="225D862B" w14:textId="77777777" w:rsidR="0003260A" w:rsidRPr="004E756E" w:rsidRDefault="0003260A" w:rsidP="001F1ACF">
      <w:pPr>
        <w:jc w:val="both"/>
        <w:rPr>
          <w:rFonts w:ascii="Arial" w:hAnsi="Arial" w:cs="Arial"/>
          <w:sz w:val="22"/>
          <w:szCs w:val="22"/>
        </w:rPr>
      </w:pPr>
      <w:r w:rsidRPr="004E756E">
        <w:rPr>
          <w:rFonts w:ascii="Arial" w:hAnsi="Arial" w:cs="Arial"/>
          <w:sz w:val="22"/>
          <w:szCs w:val="22"/>
        </w:rPr>
        <w:t>Must be able to apply concepts such as fractions, percentages, ratios, and proportions to practical situations.</w:t>
      </w:r>
    </w:p>
    <w:p w14:paraId="78F0DAF6" w14:textId="77777777" w:rsidR="003E0488" w:rsidRPr="004E756E" w:rsidRDefault="003E0488" w:rsidP="001F1ACF">
      <w:pPr>
        <w:jc w:val="both"/>
        <w:rPr>
          <w:rFonts w:ascii="Arial" w:hAnsi="Arial" w:cs="Arial"/>
          <w:sz w:val="22"/>
          <w:szCs w:val="22"/>
        </w:rPr>
      </w:pPr>
    </w:p>
    <w:p w14:paraId="4B0D0A2D" w14:textId="77777777" w:rsidR="003E0488" w:rsidRPr="004E756E" w:rsidRDefault="003E0488" w:rsidP="001F1ACF">
      <w:pPr>
        <w:pStyle w:val="BodyText"/>
        <w:jc w:val="both"/>
        <w:rPr>
          <w:rFonts w:ascii="Arial" w:hAnsi="Arial" w:cs="Arial"/>
          <w:sz w:val="22"/>
          <w:szCs w:val="22"/>
        </w:rPr>
      </w:pPr>
      <w:r w:rsidRPr="004E756E">
        <w:rPr>
          <w:rFonts w:ascii="Arial" w:hAnsi="Arial" w:cs="Arial"/>
          <w:sz w:val="22"/>
          <w:szCs w:val="22"/>
        </w:rPr>
        <w:t>REASONING</w:t>
      </w:r>
      <w:r w:rsidR="00D500AA" w:rsidRPr="004E756E">
        <w:rPr>
          <w:rFonts w:ascii="Arial" w:hAnsi="Arial" w:cs="Arial"/>
          <w:sz w:val="22"/>
          <w:szCs w:val="22"/>
        </w:rPr>
        <w:t xml:space="preserve"> ABILITY/SOCIAL/PSYCHOLOGICAL</w:t>
      </w:r>
      <w:r w:rsidRPr="004E756E">
        <w:rPr>
          <w:rFonts w:ascii="Arial" w:hAnsi="Arial" w:cs="Arial"/>
          <w:sz w:val="22"/>
          <w:szCs w:val="22"/>
        </w:rPr>
        <w:t xml:space="preserve"> AND OTHER ABILITIES </w:t>
      </w:r>
    </w:p>
    <w:p w14:paraId="4E4C2F19" w14:textId="77777777" w:rsidR="0003260A" w:rsidRPr="004E756E" w:rsidRDefault="0003260A" w:rsidP="0003260A">
      <w:pPr>
        <w:numPr>
          <w:ilvl w:val="0"/>
          <w:numId w:val="15"/>
        </w:numPr>
        <w:jc w:val="both"/>
        <w:rPr>
          <w:rFonts w:ascii="Arial" w:hAnsi="Arial" w:cs="Arial"/>
          <w:sz w:val="22"/>
          <w:szCs w:val="22"/>
        </w:rPr>
      </w:pPr>
      <w:r w:rsidRPr="004E756E">
        <w:rPr>
          <w:rFonts w:ascii="Arial" w:hAnsi="Arial" w:cs="Arial"/>
          <w:sz w:val="22"/>
          <w:szCs w:val="22"/>
        </w:rPr>
        <w:t xml:space="preserve">Must be able work well independently as well as the member of a team. </w:t>
      </w:r>
    </w:p>
    <w:p w14:paraId="5BB7A840" w14:textId="77777777" w:rsidR="0003260A" w:rsidRPr="004E756E" w:rsidRDefault="0003260A" w:rsidP="0003260A">
      <w:pPr>
        <w:numPr>
          <w:ilvl w:val="0"/>
          <w:numId w:val="15"/>
        </w:numPr>
        <w:jc w:val="both"/>
        <w:rPr>
          <w:rFonts w:ascii="Arial" w:hAnsi="Arial" w:cs="Arial"/>
          <w:sz w:val="22"/>
          <w:szCs w:val="22"/>
        </w:rPr>
      </w:pPr>
      <w:r w:rsidRPr="004E756E">
        <w:rPr>
          <w:rFonts w:ascii="Arial" w:hAnsi="Arial" w:cs="Arial"/>
          <w:sz w:val="22"/>
          <w:szCs w:val="22"/>
        </w:rPr>
        <w:t>Initiative and ability to work beyond instructions that include written, verbal, diagram, or schedules.</w:t>
      </w:r>
    </w:p>
    <w:p w14:paraId="2FBE74BF" w14:textId="77777777" w:rsidR="0003260A" w:rsidRPr="004E756E" w:rsidRDefault="0003260A" w:rsidP="0003260A">
      <w:pPr>
        <w:numPr>
          <w:ilvl w:val="0"/>
          <w:numId w:val="15"/>
        </w:numPr>
        <w:jc w:val="both"/>
        <w:rPr>
          <w:rFonts w:ascii="Arial" w:hAnsi="Arial" w:cs="Arial"/>
          <w:sz w:val="22"/>
          <w:szCs w:val="22"/>
        </w:rPr>
      </w:pPr>
      <w:r w:rsidRPr="004E756E">
        <w:rPr>
          <w:rFonts w:ascii="Arial" w:hAnsi="Arial" w:cs="Arial"/>
          <w:sz w:val="22"/>
          <w:szCs w:val="22"/>
        </w:rPr>
        <w:t xml:space="preserve">Good </w:t>
      </w:r>
      <w:r w:rsidR="00613160" w:rsidRPr="004E756E">
        <w:rPr>
          <w:rFonts w:ascii="Arial" w:hAnsi="Arial" w:cs="Arial"/>
          <w:sz w:val="22"/>
          <w:szCs w:val="22"/>
        </w:rPr>
        <w:t>problem-solving</w:t>
      </w:r>
      <w:r w:rsidRPr="004E756E">
        <w:rPr>
          <w:rFonts w:ascii="Arial" w:hAnsi="Arial" w:cs="Arial"/>
          <w:sz w:val="22"/>
          <w:szCs w:val="22"/>
        </w:rPr>
        <w:t xml:space="preserve"> skills that deals with a variety of concrete variables in situations where only limited standardization exists.</w:t>
      </w:r>
    </w:p>
    <w:p w14:paraId="38918087" w14:textId="77777777" w:rsidR="0003260A" w:rsidRPr="004E756E" w:rsidRDefault="0003260A" w:rsidP="0003260A">
      <w:pPr>
        <w:numPr>
          <w:ilvl w:val="0"/>
          <w:numId w:val="15"/>
        </w:numPr>
        <w:jc w:val="both"/>
        <w:rPr>
          <w:rFonts w:ascii="Arial" w:hAnsi="Arial" w:cs="Arial"/>
          <w:sz w:val="22"/>
          <w:szCs w:val="22"/>
        </w:rPr>
      </w:pPr>
      <w:r w:rsidRPr="004E756E">
        <w:rPr>
          <w:rFonts w:ascii="Arial" w:hAnsi="Arial" w:cs="Arial"/>
          <w:sz w:val="22"/>
          <w:szCs w:val="22"/>
        </w:rPr>
        <w:t>Demonstrated ability to effectively handle multiple tasks at one time.</w:t>
      </w:r>
    </w:p>
    <w:p w14:paraId="40FC9D46" w14:textId="77777777" w:rsidR="0003260A" w:rsidRPr="004E756E" w:rsidRDefault="0003260A" w:rsidP="0003260A">
      <w:pPr>
        <w:numPr>
          <w:ilvl w:val="0"/>
          <w:numId w:val="15"/>
        </w:numPr>
        <w:jc w:val="both"/>
        <w:rPr>
          <w:rFonts w:ascii="Arial" w:hAnsi="Arial" w:cs="Arial"/>
          <w:sz w:val="22"/>
          <w:szCs w:val="22"/>
        </w:rPr>
      </w:pPr>
      <w:r w:rsidRPr="004E756E">
        <w:rPr>
          <w:rFonts w:ascii="Arial" w:hAnsi="Arial" w:cs="Arial"/>
          <w:sz w:val="22"/>
          <w:szCs w:val="22"/>
        </w:rPr>
        <w:t>Demonstrated ability to work under pressure, manage time, evaluate progress, and adjust activities to complete work within established time frames.</w:t>
      </w:r>
    </w:p>
    <w:p w14:paraId="362A654A" w14:textId="77777777" w:rsidR="0003260A" w:rsidRPr="004E756E" w:rsidRDefault="0003260A" w:rsidP="0003260A">
      <w:pPr>
        <w:numPr>
          <w:ilvl w:val="0"/>
          <w:numId w:val="15"/>
        </w:numPr>
        <w:jc w:val="both"/>
        <w:rPr>
          <w:rFonts w:ascii="Arial" w:hAnsi="Arial" w:cs="Arial"/>
          <w:sz w:val="22"/>
          <w:szCs w:val="22"/>
        </w:rPr>
      </w:pPr>
      <w:r w:rsidRPr="004E756E">
        <w:rPr>
          <w:rFonts w:ascii="Arial" w:hAnsi="Arial" w:cs="Arial"/>
          <w:sz w:val="22"/>
          <w:szCs w:val="22"/>
        </w:rPr>
        <w:t xml:space="preserve">Must have the ability to maintain a pleasant demeanor even while working under deadlines/pressure.  </w:t>
      </w:r>
    </w:p>
    <w:p w14:paraId="137CA014" w14:textId="77777777" w:rsidR="0003260A" w:rsidRPr="004E756E" w:rsidRDefault="0003260A" w:rsidP="0003260A">
      <w:pPr>
        <w:numPr>
          <w:ilvl w:val="0"/>
          <w:numId w:val="15"/>
        </w:numPr>
        <w:jc w:val="both"/>
        <w:rPr>
          <w:rFonts w:ascii="Arial" w:hAnsi="Arial" w:cs="Arial"/>
          <w:sz w:val="22"/>
          <w:szCs w:val="22"/>
        </w:rPr>
      </w:pPr>
      <w:r w:rsidRPr="004E756E">
        <w:rPr>
          <w:rFonts w:ascii="Arial" w:hAnsi="Arial" w:cs="Arial"/>
          <w:sz w:val="22"/>
          <w:szCs w:val="22"/>
        </w:rPr>
        <w:lastRenderedPageBreak/>
        <w:t>Ability to exercise independent initiative and sound judgment to identify problems and propose workable solutions.</w:t>
      </w:r>
    </w:p>
    <w:p w14:paraId="2F15CABA" w14:textId="77777777" w:rsidR="0003260A" w:rsidRPr="004E756E" w:rsidRDefault="0003260A" w:rsidP="0003260A">
      <w:pPr>
        <w:numPr>
          <w:ilvl w:val="0"/>
          <w:numId w:val="15"/>
        </w:numPr>
        <w:jc w:val="both"/>
        <w:rPr>
          <w:rFonts w:ascii="Arial" w:hAnsi="Arial" w:cs="Arial"/>
          <w:sz w:val="22"/>
          <w:szCs w:val="22"/>
        </w:rPr>
      </w:pPr>
      <w:r w:rsidRPr="004E756E">
        <w:rPr>
          <w:rFonts w:ascii="Arial" w:hAnsi="Arial" w:cs="Arial"/>
          <w:sz w:val="22"/>
          <w:szCs w:val="22"/>
        </w:rPr>
        <w:t>Ability to read and interpret documents such as the DHS contract as well as PCADV policies and its accounting procedure manuals.</w:t>
      </w:r>
    </w:p>
    <w:p w14:paraId="720F0288" w14:textId="77777777" w:rsidR="0003260A" w:rsidRPr="004E756E" w:rsidRDefault="0003260A" w:rsidP="0003260A">
      <w:pPr>
        <w:numPr>
          <w:ilvl w:val="0"/>
          <w:numId w:val="15"/>
        </w:numPr>
        <w:jc w:val="both"/>
        <w:rPr>
          <w:rFonts w:ascii="Arial" w:hAnsi="Arial" w:cs="Arial"/>
          <w:sz w:val="22"/>
          <w:szCs w:val="22"/>
        </w:rPr>
      </w:pPr>
      <w:r w:rsidRPr="004E756E">
        <w:rPr>
          <w:rFonts w:ascii="Arial" w:hAnsi="Arial" w:cs="Arial"/>
          <w:sz w:val="22"/>
          <w:szCs w:val="22"/>
        </w:rPr>
        <w:t>Ability to read and interpret federal and state regulations such as OMB Circulars.</w:t>
      </w:r>
    </w:p>
    <w:p w14:paraId="44E107C1" w14:textId="77777777" w:rsidR="0003260A" w:rsidRPr="004E756E" w:rsidRDefault="0003260A" w:rsidP="0003260A">
      <w:pPr>
        <w:numPr>
          <w:ilvl w:val="0"/>
          <w:numId w:val="15"/>
        </w:numPr>
        <w:jc w:val="both"/>
        <w:rPr>
          <w:rFonts w:ascii="Arial" w:hAnsi="Arial" w:cs="Arial"/>
          <w:sz w:val="22"/>
          <w:szCs w:val="22"/>
        </w:rPr>
      </w:pPr>
      <w:r w:rsidRPr="004E756E">
        <w:rPr>
          <w:rFonts w:ascii="Arial" w:hAnsi="Arial" w:cs="Arial"/>
          <w:sz w:val="22"/>
          <w:szCs w:val="22"/>
        </w:rPr>
        <w:t>Must be able to provide recommendations to all relevant PCADV staff regarding federal compliance in the areas of budget development, revisions and final grant reports.</w:t>
      </w:r>
    </w:p>
    <w:p w14:paraId="07F343C5" w14:textId="77777777" w:rsidR="00926991" w:rsidRPr="004E756E" w:rsidRDefault="00926991" w:rsidP="001F1ACF">
      <w:pPr>
        <w:jc w:val="both"/>
        <w:rPr>
          <w:rFonts w:ascii="Arial" w:hAnsi="Arial" w:cs="Arial"/>
          <w:sz w:val="22"/>
          <w:szCs w:val="22"/>
        </w:rPr>
      </w:pPr>
    </w:p>
    <w:p w14:paraId="1A7B8914" w14:textId="77777777" w:rsidR="003E0488" w:rsidRPr="004E756E" w:rsidRDefault="003E0488" w:rsidP="001F1ACF">
      <w:pPr>
        <w:jc w:val="both"/>
        <w:rPr>
          <w:rFonts w:ascii="Arial" w:hAnsi="Arial" w:cs="Arial"/>
          <w:sz w:val="22"/>
          <w:szCs w:val="22"/>
        </w:rPr>
      </w:pPr>
      <w:r w:rsidRPr="004E756E">
        <w:rPr>
          <w:rFonts w:ascii="Arial" w:hAnsi="Arial" w:cs="Arial"/>
          <w:b/>
          <w:sz w:val="22"/>
          <w:szCs w:val="22"/>
        </w:rPr>
        <w:t>PHYSICAL DEMANDS</w:t>
      </w:r>
      <w:r w:rsidRPr="004E756E">
        <w:rPr>
          <w:rFonts w:ascii="Arial" w:hAnsi="Arial" w:cs="Arial"/>
          <w:sz w:val="22"/>
          <w:szCs w:val="22"/>
        </w:rPr>
        <w:t xml:space="preserve">  </w:t>
      </w:r>
    </w:p>
    <w:p w14:paraId="104673B3" w14:textId="77777777" w:rsidR="003E0488" w:rsidRPr="004E756E" w:rsidRDefault="003E0488" w:rsidP="001F1ACF">
      <w:pPr>
        <w:jc w:val="both"/>
        <w:rPr>
          <w:rFonts w:ascii="Arial" w:hAnsi="Arial" w:cs="Arial"/>
          <w:sz w:val="22"/>
          <w:szCs w:val="22"/>
        </w:rPr>
      </w:pPr>
      <w:r w:rsidRPr="004E756E">
        <w:rPr>
          <w:rFonts w:ascii="Arial" w:hAnsi="Arial" w:cs="Arial"/>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0003260A" w:rsidRPr="004E756E">
        <w:rPr>
          <w:rFonts w:ascii="Arial" w:hAnsi="Arial" w:cs="Arial"/>
          <w:sz w:val="22"/>
          <w:szCs w:val="22"/>
        </w:rPr>
        <w:t xml:space="preserve">  </w:t>
      </w:r>
      <w:r w:rsidRPr="004E756E">
        <w:rPr>
          <w:rFonts w:ascii="Arial" w:hAnsi="Arial" w:cs="Arial"/>
          <w:sz w:val="22"/>
          <w:szCs w:val="22"/>
        </w:rPr>
        <w:t xml:space="preserve">While performing the duties of this job, the employee is frequently required </w:t>
      </w:r>
      <w:r w:rsidR="0003260A" w:rsidRPr="004E756E">
        <w:rPr>
          <w:rFonts w:ascii="Arial" w:hAnsi="Arial" w:cs="Arial"/>
          <w:sz w:val="22"/>
          <w:szCs w:val="22"/>
        </w:rPr>
        <w:t xml:space="preserve">to talk, listen/hear, frequently move and sit for long periods.  Most tasks will require working on a computer.  </w:t>
      </w:r>
      <w:r w:rsidRPr="004E756E">
        <w:rPr>
          <w:rFonts w:ascii="Arial" w:hAnsi="Arial" w:cs="Arial"/>
          <w:sz w:val="22"/>
          <w:szCs w:val="22"/>
        </w:rPr>
        <w:t>Specific vision abilities required by this job include close vision, and ability to adjust focus.</w:t>
      </w:r>
    </w:p>
    <w:p w14:paraId="79D14CAD" w14:textId="77777777" w:rsidR="003E0488" w:rsidRPr="004E756E" w:rsidRDefault="003E0488" w:rsidP="001F1ACF">
      <w:pPr>
        <w:jc w:val="both"/>
        <w:rPr>
          <w:rFonts w:ascii="Arial" w:hAnsi="Arial" w:cs="Arial"/>
          <w:sz w:val="22"/>
          <w:szCs w:val="22"/>
        </w:rPr>
      </w:pPr>
    </w:p>
    <w:p w14:paraId="6D7780F5" w14:textId="77777777" w:rsidR="003E0488" w:rsidRPr="004E756E" w:rsidRDefault="003E0488" w:rsidP="001F1ACF">
      <w:pPr>
        <w:jc w:val="both"/>
        <w:rPr>
          <w:rFonts w:ascii="Arial" w:hAnsi="Arial" w:cs="Arial"/>
          <w:sz w:val="22"/>
          <w:szCs w:val="22"/>
        </w:rPr>
      </w:pPr>
      <w:r w:rsidRPr="004E756E">
        <w:rPr>
          <w:rFonts w:ascii="Arial" w:hAnsi="Arial" w:cs="Arial"/>
          <w:b/>
          <w:sz w:val="22"/>
          <w:szCs w:val="22"/>
        </w:rPr>
        <w:t>WORK ENVIRONMENT</w:t>
      </w:r>
      <w:r w:rsidRPr="004E756E">
        <w:rPr>
          <w:rFonts w:ascii="Arial" w:hAnsi="Arial" w:cs="Arial"/>
          <w:sz w:val="22"/>
          <w:szCs w:val="22"/>
        </w:rPr>
        <w:t xml:space="preserve">  </w:t>
      </w:r>
    </w:p>
    <w:p w14:paraId="1C9B1770" w14:textId="77777777" w:rsidR="003E0488" w:rsidRPr="004E756E" w:rsidRDefault="003E0488" w:rsidP="001F1ACF">
      <w:pPr>
        <w:jc w:val="both"/>
        <w:rPr>
          <w:rFonts w:ascii="Arial" w:hAnsi="Arial" w:cs="Arial"/>
          <w:sz w:val="22"/>
          <w:szCs w:val="22"/>
        </w:rPr>
      </w:pPr>
      <w:r w:rsidRPr="004E756E">
        <w:rPr>
          <w:rFonts w:ascii="Arial" w:hAnsi="Arial" w:cs="Arial"/>
          <w:sz w:val="22"/>
          <w:szCs w:val="22"/>
        </w:rPr>
        <w:t>The noise level in the work environment is usually quiet</w:t>
      </w:r>
      <w:r w:rsidR="0003260A" w:rsidRPr="004E756E">
        <w:rPr>
          <w:rFonts w:ascii="Arial" w:hAnsi="Arial" w:cs="Arial"/>
          <w:sz w:val="22"/>
          <w:szCs w:val="22"/>
        </w:rPr>
        <w:t xml:space="preserve"> but with frequent interruptions</w:t>
      </w:r>
      <w:r w:rsidRPr="004E756E">
        <w:rPr>
          <w:rFonts w:ascii="Arial" w:hAnsi="Arial" w:cs="Arial"/>
          <w:sz w:val="22"/>
          <w:szCs w:val="22"/>
        </w:rPr>
        <w:t>.</w:t>
      </w:r>
    </w:p>
    <w:p w14:paraId="04DEF4D7" w14:textId="77777777" w:rsidR="003E0488" w:rsidRPr="004E756E" w:rsidRDefault="003E0488" w:rsidP="001F1ACF">
      <w:pPr>
        <w:jc w:val="both"/>
        <w:rPr>
          <w:rFonts w:ascii="Arial" w:hAnsi="Arial" w:cs="Arial"/>
          <w:sz w:val="22"/>
          <w:szCs w:val="22"/>
        </w:rPr>
      </w:pPr>
    </w:p>
    <w:p w14:paraId="786384B7" w14:textId="77777777" w:rsidR="003E0488" w:rsidRPr="004E756E" w:rsidRDefault="003E0488" w:rsidP="001F1ACF">
      <w:pPr>
        <w:jc w:val="both"/>
        <w:rPr>
          <w:rFonts w:ascii="Arial" w:hAnsi="Arial" w:cs="Arial"/>
          <w:sz w:val="22"/>
          <w:szCs w:val="22"/>
        </w:rPr>
      </w:pPr>
      <w:r w:rsidRPr="004E756E">
        <w:rPr>
          <w:rFonts w:ascii="Arial" w:hAnsi="Arial" w:cs="Arial"/>
          <w:b/>
          <w:sz w:val="22"/>
          <w:szCs w:val="22"/>
        </w:rPr>
        <w:t>OTHER SKILLS AND ABILITIES</w:t>
      </w:r>
      <w:r w:rsidRPr="004E756E">
        <w:rPr>
          <w:rFonts w:ascii="Arial" w:hAnsi="Arial" w:cs="Arial"/>
          <w:sz w:val="22"/>
          <w:szCs w:val="22"/>
        </w:rPr>
        <w:t xml:space="preserve"> </w:t>
      </w:r>
    </w:p>
    <w:p w14:paraId="1CE74B8E" w14:textId="77777777" w:rsidR="003E0488" w:rsidRPr="004E756E" w:rsidRDefault="003E0488" w:rsidP="001F1ACF">
      <w:pPr>
        <w:numPr>
          <w:ilvl w:val="0"/>
          <w:numId w:val="16"/>
        </w:numPr>
        <w:jc w:val="both"/>
        <w:rPr>
          <w:rFonts w:ascii="Arial" w:hAnsi="Arial" w:cs="Arial"/>
          <w:sz w:val="22"/>
          <w:szCs w:val="22"/>
        </w:rPr>
      </w:pPr>
      <w:r w:rsidRPr="004E756E">
        <w:rPr>
          <w:rFonts w:ascii="Arial" w:hAnsi="Arial" w:cs="Arial"/>
          <w:sz w:val="22"/>
          <w:szCs w:val="22"/>
        </w:rPr>
        <w:t xml:space="preserve">A commitment to </w:t>
      </w:r>
      <w:r w:rsidR="00731FE5" w:rsidRPr="004E756E">
        <w:rPr>
          <w:rFonts w:ascii="Arial" w:hAnsi="Arial" w:cs="Arial"/>
          <w:sz w:val="22"/>
          <w:szCs w:val="22"/>
        </w:rPr>
        <w:t>PCADV’s mission and vision is required</w:t>
      </w:r>
      <w:r w:rsidR="0003260A" w:rsidRPr="004E756E">
        <w:rPr>
          <w:rFonts w:ascii="Arial" w:hAnsi="Arial" w:cs="Arial"/>
          <w:sz w:val="22"/>
          <w:szCs w:val="22"/>
        </w:rPr>
        <w:t>.</w:t>
      </w:r>
    </w:p>
    <w:p w14:paraId="704A4FCA" w14:textId="77777777" w:rsidR="0003260A" w:rsidRPr="004E756E" w:rsidRDefault="0003260A" w:rsidP="0003260A">
      <w:pPr>
        <w:numPr>
          <w:ilvl w:val="0"/>
          <w:numId w:val="16"/>
        </w:numPr>
        <w:jc w:val="both"/>
        <w:rPr>
          <w:rFonts w:ascii="Arial" w:hAnsi="Arial" w:cs="Arial"/>
          <w:sz w:val="22"/>
          <w:szCs w:val="22"/>
        </w:rPr>
      </w:pPr>
      <w:r w:rsidRPr="004E756E">
        <w:rPr>
          <w:rFonts w:ascii="Arial" w:hAnsi="Arial" w:cs="Arial"/>
          <w:sz w:val="22"/>
          <w:szCs w:val="22"/>
        </w:rPr>
        <w:t>Must be able to follow strict rules of confidentiality needed within the finance department.  Examples include employee pay rates, hires and terminations, personal information related to healthcare coverage, grant expenditures, employee reimbursements, and all other pertinent information, which would be in the realm of the knowledge available within the fiscal department.</w:t>
      </w:r>
    </w:p>
    <w:p w14:paraId="6DE3E3FA" w14:textId="77777777" w:rsidR="0003260A" w:rsidRPr="004E756E" w:rsidRDefault="0003260A" w:rsidP="001F1ACF">
      <w:pPr>
        <w:numPr>
          <w:ilvl w:val="0"/>
          <w:numId w:val="16"/>
        </w:numPr>
        <w:jc w:val="both"/>
        <w:rPr>
          <w:rFonts w:ascii="Arial" w:hAnsi="Arial" w:cs="Arial"/>
          <w:sz w:val="22"/>
          <w:szCs w:val="22"/>
        </w:rPr>
      </w:pPr>
      <w:r w:rsidRPr="004E756E">
        <w:rPr>
          <w:rFonts w:ascii="Arial" w:hAnsi="Arial" w:cs="Arial"/>
          <w:sz w:val="22"/>
          <w:szCs w:val="22"/>
        </w:rPr>
        <w:t>Ability and willingness to work cooperatively with a diverse group of people.</w:t>
      </w:r>
    </w:p>
    <w:p w14:paraId="5AADE7BA" w14:textId="77777777" w:rsidR="003805F8" w:rsidRPr="004E756E" w:rsidRDefault="003805F8" w:rsidP="003805F8">
      <w:pPr>
        <w:numPr>
          <w:ilvl w:val="0"/>
          <w:numId w:val="16"/>
        </w:numPr>
        <w:jc w:val="both"/>
        <w:rPr>
          <w:rFonts w:ascii="Arial" w:hAnsi="Arial" w:cs="Arial"/>
          <w:sz w:val="22"/>
          <w:szCs w:val="22"/>
        </w:rPr>
      </w:pPr>
      <w:r w:rsidRPr="004E756E">
        <w:rPr>
          <w:rFonts w:ascii="Arial" w:hAnsi="Arial" w:cs="Arial"/>
          <w:sz w:val="22"/>
          <w:szCs w:val="22"/>
        </w:rPr>
        <w:t xml:space="preserve">Demonstrated knowledge of domestic </w:t>
      </w:r>
      <w:r w:rsidR="00613160" w:rsidRPr="004E756E">
        <w:rPr>
          <w:rFonts w:ascii="Arial" w:hAnsi="Arial" w:cs="Arial"/>
          <w:sz w:val="22"/>
          <w:szCs w:val="22"/>
        </w:rPr>
        <w:t>violence and</w:t>
      </w:r>
      <w:r w:rsidRPr="004E756E">
        <w:rPr>
          <w:rFonts w:ascii="Arial" w:hAnsi="Arial" w:cs="Arial"/>
          <w:sz w:val="22"/>
          <w:szCs w:val="22"/>
        </w:rPr>
        <w:t xml:space="preserve"> understanding of related issues.</w:t>
      </w:r>
    </w:p>
    <w:p w14:paraId="5C9FB8CA" w14:textId="77777777" w:rsidR="003805F8" w:rsidRPr="004E756E" w:rsidRDefault="003805F8" w:rsidP="003805F8">
      <w:pPr>
        <w:numPr>
          <w:ilvl w:val="0"/>
          <w:numId w:val="16"/>
        </w:numPr>
        <w:jc w:val="both"/>
        <w:rPr>
          <w:rFonts w:ascii="Arial" w:hAnsi="Arial" w:cs="Arial"/>
          <w:sz w:val="22"/>
          <w:szCs w:val="22"/>
        </w:rPr>
      </w:pPr>
      <w:r w:rsidRPr="004E756E">
        <w:rPr>
          <w:rFonts w:ascii="Arial" w:hAnsi="Arial" w:cs="Arial"/>
          <w:sz w:val="22"/>
          <w:szCs w:val="22"/>
        </w:rPr>
        <w:t>Commitment to ending violence against women.</w:t>
      </w:r>
    </w:p>
    <w:p w14:paraId="7680FEA3" w14:textId="77777777" w:rsidR="003805F8" w:rsidRPr="004E756E" w:rsidRDefault="003805F8" w:rsidP="003805F8">
      <w:pPr>
        <w:numPr>
          <w:ilvl w:val="0"/>
          <w:numId w:val="16"/>
        </w:numPr>
        <w:jc w:val="both"/>
        <w:rPr>
          <w:rFonts w:ascii="Arial" w:hAnsi="Arial" w:cs="Arial"/>
        </w:rPr>
      </w:pPr>
      <w:r w:rsidRPr="004E756E">
        <w:rPr>
          <w:rFonts w:ascii="Arial" w:hAnsi="Arial" w:cs="Arial"/>
          <w:sz w:val="22"/>
          <w:szCs w:val="22"/>
        </w:rPr>
        <w:t>Demonstrated understanding of issues of cultural and socioeconomic diversity as they apply to domestic violence prevention, intervention and services and the intersectionality of institutionalized systems of oppression and domestic violence</w:t>
      </w:r>
      <w:r w:rsidRPr="004E756E">
        <w:rPr>
          <w:rFonts w:ascii="Arial" w:hAnsi="Arial" w:cs="Arial"/>
        </w:rPr>
        <w:t>.</w:t>
      </w:r>
    </w:p>
    <w:p w14:paraId="4DB5AA93" w14:textId="77777777" w:rsidR="003805F8" w:rsidRPr="004E756E" w:rsidRDefault="003805F8" w:rsidP="001F1ACF">
      <w:pPr>
        <w:ind w:left="720"/>
        <w:jc w:val="both"/>
        <w:rPr>
          <w:rFonts w:ascii="Arial" w:hAnsi="Arial" w:cs="Arial"/>
        </w:rPr>
      </w:pPr>
    </w:p>
    <w:p w14:paraId="4D5DB0E1" w14:textId="77777777" w:rsidR="003E0488" w:rsidRPr="004E756E" w:rsidRDefault="003E0488" w:rsidP="001F1ACF">
      <w:pPr>
        <w:jc w:val="both"/>
        <w:rPr>
          <w:rFonts w:ascii="Arial" w:hAnsi="Arial" w:cs="Arial"/>
        </w:rPr>
      </w:pPr>
    </w:p>
    <w:sectPr w:rsidR="003E0488" w:rsidRPr="004E756E" w:rsidSect="00022B2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0377E" w14:textId="77777777" w:rsidR="00AD3ED5" w:rsidRDefault="00AD3ED5">
      <w:r>
        <w:separator/>
      </w:r>
    </w:p>
  </w:endnote>
  <w:endnote w:type="continuationSeparator" w:id="0">
    <w:p w14:paraId="73FA81F9" w14:textId="77777777" w:rsidR="00AD3ED5" w:rsidRDefault="00AD3ED5">
      <w:r>
        <w:continuationSeparator/>
      </w:r>
    </w:p>
  </w:endnote>
  <w:endnote w:type="continuationNotice" w:id="1">
    <w:p w14:paraId="31651EBC" w14:textId="77777777" w:rsidR="00AD3ED5" w:rsidRDefault="00AD3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4D02" w14:textId="77777777" w:rsidR="0045368C" w:rsidRDefault="0045368C" w:rsidP="00004C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CAC34A0" w14:textId="77777777" w:rsidR="0045368C" w:rsidRDefault="0045368C" w:rsidP="004536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09DFF" w14:textId="77777777" w:rsidR="0045368C" w:rsidRDefault="0045368C" w:rsidP="00004C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7A2A68" w14:textId="77777777" w:rsidR="0003260A" w:rsidRDefault="0003260A" w:rsidP="0045368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152B1" w14:textId="77777777" w:rsidR="004E756E" w:rsidRDefault="004E7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B6DEA" w14:textId="77777777" w:rsidR="00AD3ED5" w:rsidRDefault="00AD3ED5">
      <w:r>
        <w:separator/>
      </w:r>
    </w:p>
  </w:footnote>
  <w:footnote w:type="continuationSeparator" w:id="0">
    <w:p w14:paraId="6C8048B4" w14:textId="77777777" w:rsidR="00AD3ED5" w:rsidRDefault="00AD3ED5">
      <w:r>
        <w:continuationSeparator/>
      </w:r>
    </w:p>
  </w:footnote>
  <w:footnote w:type="continuationNotice" w:id="1">
    <w:p w14:paraId="00BCCCCE" w14:textId="77777777" w:rsidR="00AD3ED5" w:rsidRDefault="00AD3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B104" w14:textId="77777777" w:rsidR="004E756E" w:rsidRDefault="004E7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F1572" w14:textId="77777777" w:rsidR="0003260A" w:rsidRDefault="00AD3ED5" w:rsidP="001F1ACF">
    <w:pPr>
      <w:pStyle w:val="Header"/>
    </w:pPr>
    <w:r>
      <w:rPr>
        <w:noProof/>
      </w:rPr>
      <w:pict w14:anchorId="5DA79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03260A">
      <w:tab/>
    </w:r>
    <w:r w:rsidR="0003260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1AF4" w14:textId="77777777" w:rsidR="004E756E" w:rsidRDefault="004E7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0"/>
    <w:lvl w:ilvl="0">
      <w:start w:val="1"/>
      <w:numFmt w:val="decimal"/>
      <w:lvlText w:val="%1."/>
      <w:lvlJc w:val="left"/>
      <w:pPr>
        <w:tabs>
          <w:tab w:val="num" w:pos="720"/>
        </w:tabs>
        <w:ind w:left="720" w:hanging="720"/>
      </w:pPr>
      <w:rPr>
        <w:rFonts w:hint="default"/>
      </w:rPr>
    </w:lvl>
  </w:abstractNum>
  <w:abstractNum w:abstractNumId="1" w15:restartNumberingAfterBreak="0">
    <w:nsid w:val="00000009"/>
    <w:multiLevelType w:val="singleLevel"/>
    <w:tmpl w:val="52CA78E6"/>
    <w:lvl w:ilvl="0">
      <w:start w:val="4"/>
      <w:numFmt w:val="decimal"/>
      <w:lvlText w:val="%1."/>
      <w:lvlJc w:val="left"/>
      <w:pPr>
        <w:tabs>
          <w:tab w:val="num" w:pos="720"/>
        </w:tabs>
        <w:ind w:left="720" w:hanging="720"/>
      </w:pPr>
      <w:rPr>
        <w:rFonts w:hint="default"/>
      </w:rPr>
    </w:lvl>
  </w:abstractNum>
  <w:abstractNum w:abstractNumId="2" w15:restartNumberingAfterBreak="0">
    <w:nsid w:val="00EB61B5"/>
    <w:multiLevelType w:val="multilevel"/>
    <w:tmpl w:val="5E602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A202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8A1C60"/>
    <w:multiLevelType w:val="multilevel"/>
    <w:tmpl w:val="B62AE58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2B5A"/>
    <w:multiLevelType w:val="multilevel"/>
    <w:tmpl w:val="5E602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F017C7"/>
    <w:multiLevelType w:val="hybridMultilevel"/>
    <w:tmpl w:val="B7E8F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26AA0"/>
    <w:multiLevelType w:val="hybridMultilevel"/>
    <w:tmpl w:val="B7DC1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557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65C54"/>
    <w:multiLevelType w:val="hybridMultilevel"/>
    <w:tmpl w:val="7C508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064C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D4383F"/>
    <w:multiLevelType w:val="multilevel"/>
    <w:tmpl w:val="5F4EBFC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A967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5A4F65"/>
    <w:multiLevelType w:val="hybridMultilevel"/>
    <w:tmpl w:val="44746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87B34"/>
    <w:multiLevelType w:val="multilevel"/>
    <w:tmpl w:val="62F489A2"/>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0D0F28"/>
    <w:multiLevelType w:val="multilevel"/>
    <w:tmpl w:val="5E602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897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9"/>
  </w:num>
  <w:num w:numId="4">
    <w:abstractNumId w:val="14"/>
  </w:num>
  <w:num w:numId="5">
    <w:abstractNumId w:val="12"/>
  </w:num>
  <w:num w:numId="6">
    <w:abstractNumId w:val="3"/>
  </w:num>
  <w:num w:numId="7">
    <w:abstractNumId w:val="16"/>
  </w:num>
  <w:num w:numId="8">
    <w:abstractNumId w:val="10"/>
  </w:num>
  <w:num w:numId="9">
    <w:abstractNumId w:val="4"/>
  </w:num>
  <w:num w:numId="10">
    <w:abstractNumId w:val="8"/>
  </w:num>
  <w:num w:numId="11">
    <w:abstractNumId w:val="5"/>
  </w:num>
  <w:num w:numId="12">
    <w:abstractNumId w:val="11"/>
  </w:num>
  <w:num w:numId="13">
    <w:abstractNumId w:val="7"/>
  </w:num>
  <w:num w:numId="14">
    <w:abstractNumId w:val="13"/>
  </w:num>
  <w:num w:numId="15">
    <w:abstractNumId w:val="2"/>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oNotDisplayPageBoundaries/>
  <w:embedSystemFonts/>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8D"/>
    <w:rsid w:val="00004C2B"/>
    <w:rsid w:val="00022B2A"/>
    <w:rsid w:val="0003260A"/>
    <w:rsid w:val="000710CB"/>
    <w:rsid w:val="000F2FF9"/>
    <w:rsid w:val="00163FBF"/>
    <w:rsid w:val="00164DD3"/>
    <w:rsid w:val="00185478"/>
    <w:rsid w:val="001922AF"/>
    <w:rsid w:val="001C50E2"/>
    <w:rsid w:val="001F1ACF"/>
    <w:rsid w:val="00200354"/>
    <w:rsid w:val="00216E6F"/>
    <w:rsid w:val="0025213E"/>
    <w:rsid w:val="002A17E9"/>
    <w:rsid w:val="002C4AB8"/>
    <w:rsid w:val="002E0573"/>
    <w:rsid w:val="00327BCC"/>
    <w:rsid w:val="003805F8"/>
    <w:rsid w:val="00381A39"/>
    <w:rsid w:val="003A258E"/>
    <w:rsid w:val="003D77DD"/>
    <w:rsid w:val="003E0488"/>
    <w:rsid w:val="004006A3"/>
    <w:rsid w:val="00415350"/>
    <w:rsid w:val="00421C46"/>
    <w:rsid w:val="00440D91"/>
    <w:rsid w:val="0045368C"/>
    <w:rsid w:val="004D5B02"/>
    <w:rsid w:val="004E756E"/>
    <w:rsid w:val="004F1674"/>
    <w:rsid w:val="00540849"/>
    <w:rsid w:val="00587AEF"/>
    <w:rsid w:val="005B01DF"/>
    <w:rsid w:val="005C24A1"/>
    <w:rsid w:val="005F7EEB"/>
    <w:rsid w:val="00613160"/>
    <w:rsid w:val="006477BF"/>
    <w:rsid w:val="006F1C55"/>
    <w:rsid w:val="00731FE5"/>
    <w:rsid w:val="00732B3E"/>
    <w:rsid w:val="007445D7"/>
    <w:rsid w:val="00761151"/>
    <w:rsid w:val="00784F00"/>
    <w:rsid w:val="00792898"/>
    <w:rsid w:val="007A086C"/>
    <w:rsid w:val="007B2593"/>
    <w:rsid w:val="007B496C"/>
    <w:rsid w:val="008A2DC1"/>
    <w:rsid w:val="008A4A03"/>
    <w:rsid w:val="008F0B7D"/>
    <w:rsid w:val="0090086F"/>
    <w:rsid w:val="00926991"/>
    <w:rsid w:val="00993E7E"/>
    <w:rsid w:val="009A06AF"/>
    <w:rsid w:val="009B52AB"/>
    <w:rsid w:val="00A26589"/>
    <w:rsid w:val="00A43FC2"/>
    <w:rsid w:val="00A80747"/>
    <w:rsid w:val="00AD3ED5"/>
    <w:rsid w:val="00AF12C3"/>
    <w:rsid w:val="00AF332F"/>
    <w:rsid w:val="00B13E65"/>
    <w:rsid w:val="00B40489"/>
    <w:rsid w:val="00B9198D"/>
    <w:rsid w:val="00B95420"/>
    <w:rsid w:val="00CE27A4"/>
    <w:rsid w:val="00CE67F7"/>
    <w:rsid w:val="00D17C66"/>
    <w:rsid w:val="00D43693"/>
    <w:rsid w:val="00D500AA"/>
    <w:rsid w:val="00DF280F"/>
    <w:rsid w:val="00E32731"/>
    <w:rsid w:val="00E33B1E"/>
    <w:rsid w:val="00F20971"/>
    <w:rsid w:val="00F31B08"/>
    <w:rsid w:val="00F36DC3"/>
    <w:rsid w:val="00F4662D"/>
    <w:rsid w:val="00F51060"/>
    <w:rsid w:val="00F61D0D"/>
    <w:rsid w:val="00FB23CC"/>
    <w:rsid w:val="00FD17F5"/>
    <w:rsid w:val="39874E7D"/>
    <w:rsid w:val="41D684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7A5B8B0"/>
  <w14:defaultImageDpi w14:val="300"/>
  <w15:chartTrackingRefBased/>
  <w15:docId w15:val="{72038532-1669-4054-8BBE-87629E55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 w:type="paragraph" w:styleId="BodyText">
    <w:name w:val="Body Text"/>
    <w:basedOn w:val="Normal"/>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E33B1E"/>
    <w:rPr>
      <w:rFonts w:ascii="Lucida Grande" w:hAnsi="Lucida Grande"/>
      <w:sz w:val="18"/>
      <w:szCs w:val="18"/>
    </w:rPr>
  </w:style>
  <w:style w:type="character" w:customStyle="1" w:styleId="BalloonTextChar">
    <w:name w:val="Balloon Text Char"/>
    <w:link w:val="BalloonText"/>
    <w:uiPriority w:val="99"/>
    <w:semiHidden/>
    <w:rsid w:val="00E33B1E"/>
    <w:rPr>
      <w:rFonts w:ascii="Lucida Grande" w:hAnsi="Lucida Grande"/>
      <w:sz w:val="18"/>
      <w:szCs w:val="18"/>
    </w:rPr>
  </w:style>
  <w:style w:type="character" w:styleId="CommentReference">
    <w:name w:val="annotation reference"/>
    <w:uiPriority w:val="99"/>
    <w:semiHidden/>
    <w:unhideWhenUsed/>
    <w:rsid w:val="00731FE5"/>
    <w:rPr>
      <w:sz w:val="18"/>
      <w:szCs w:val="18"/>
    </w:rPr>
  </w:style>
  <w:style w:type="paragraph" w:styleId="CommentText">
    <w:name w:val="annotation text"/>
    <w:basedOn w:val="Normal"/>
    <w:link w:val="CommentTextChar"/>
    <w:uiPriority w:val="99"/>
    <w:semiHidden/>
    <w:unhideWhenUsed/>
    <w:rsid w:val="00731FE5"/>
    <w:rPr>
      <w:szCs w:val="24"/>
    </w:rPr>
  </w:style>
  <w:style w:type="character" w:customStyle="1" w:styleId="CommentTextChar">
    <w:name w:val="Comment Text Char"/>
    <w:link w:val="CommentText"/>
    <w:uiPriority w:val="99"/>
    <w:semiHidden/>
    <w:rsid w:val="00731FE5"/>
    <w:rPr>
      <w:sz w:val="24"/>
      <w:szCs w:val="24"/>
    </w:rPr>
  </w:style>
  <w:style w:type="paragraph" w:styleId="CommentSubject">
    <w:name w:val="annotation subject"/>
    <w:basedOn w:val="CommentText"/>
    <w:next w:val="CommentText"/>
    <w:link w:val="CommentSubjectChar"/>
    <w:uiPriority w:val="99"/>
    <w:semiHidden/>
    <w:unhideWhenUsed/>
    <w:rsid w:val="00731FE5"/>
    <w:rPr>
      <w:b/>
      <w:bCs/>
      <w:sz w:val="20"/>
      <w:szCs w:val="20"/>
    </w:rPr>
  </w:style>
  <w:style w:type="character" w:customStyle="1" w:styleId="CommentSubjectChar">
    <w:name w:val="Comment Subject Char"/>
    <w:link w:val="CommentSubject"/>
    <w:uiPriority w:val="99"/>
    <w:semiHidden/>
    <w:rsid w:val="00731FE5"/>
    <w:rPr>
      <w:b/>
      <w:bCs/>
      <w:sz w:val="24"/>
      <w:szCs w:val="24"/>
    </w:rPr>
  </w:style>
  <w:style w:type="character" w:styleId="PageNumber">
    <w:name w:val="page number"/>
    <w:uiPriority w:val="99"/>
    <w:semiHidden/>
    <w:unhideWhenUsed/>
    <w:rsid w:val="0045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2E33479A8B244099054665D30FB618" ma:contentTypeVersion="13" ma:contentTypeDescription="Create a new document." ma:contentTypeScope="" ma:versionID="cf5efba285acb66a6f6c6d24d5e653fb">
  <xsd:schema xmlns:xsd="http://www.w3.org/2001/XMLSchema" xmlns:xs="http://www.w3.org/2001/XMLSchema" xmlns:p="http://schemas.microsoft.com/office/2006/metadata/properties" xmlns:ns3="cd6bc176-85d7-4ad0-b770-38304b79bfed" xmlns:ns4="0e8ed489-e4f2-421e-8cd4-d2794305a90e" targetNamespace="http://schemas.microsoft.com/office/2006/metadata/properties" ma:root="true" ma:fieldsID="62d16d70c5cd843486acd3820133487d" ns3:_="" ns4:_="">
    <xsd:import namespace="cd6bc176-85d7-4ad0-b770-38304b79bfed"/>
    <xsd:import namespace="0e8ed489-e4f2-421e-8cd4-d2794305a9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bc176-85d7-4ad0-b770-38304b79bf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ed489-e4f2-421e-8cd4-d2794305a9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A173C-EC72-4580-83CD-A5372CF21EC3}">
  <ds:schemaRefs>
    <ds:schemaRef ds:uri="http://schemas.openxmlformats.org/officeDocument/2006/bibliography"/>
  </ds:schemaRefs>
</ds:datastoreItem>
</file>

<file path=customXml/itemProps2.xml><?xml version="1.0" encoding="utf-8"?>
<ds:datastoreItem xmlns:ds="http://schemas.openxmlformats.org/officeDocument/2006/customXml" ds:itemID="{EF274368-48EF-4F3F-9854-6F3DB9BE4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bc176-85d7-4ad0-b770-38304b79bfed"/>
    <ds:schemaRef ds:uri="0e8ed489-e4f2-421e-8cd4-d2794305a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C19E0-E097-664D-8A1E-FC891DD23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6530</Characters>
  <Application>Microsoft Office Word</Application>
  <DocSecurity>0</DocSecurity>
  <Lines>54</Lines>
  <Paragraphs>15</Paragraphs>
  <ScaleCrop>false</ScaleCrop>
  <Company>PCADV</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PCADV</dc:title>
  <dc:subject/>
  <dc:creator>Site License</dc:creator>
  <cp:keywords/>
  <cp:lastModifiedBy>Susan Higginbotham</cp:lastModifiedBy>
  <cp:revision>2</cp:revision>
  <cp:lastPrinted>2016-07-12T04:18:00Z</cp:lastPrinted>
  <dcterms:created xsi:type="dcterms:W3CDTF">2021-02-01T21:03:00Z</dcterms:created>
  <dcterms:modified xsi:type="dcterms:W3CDTF">2021-02-01T21:03:00Z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ContentTypeId">
    <vt:lpwstr>0x010100462E33479A8B244099054665D30FB618</vt:lpwstr>
  </property>
</Properties>
</file>