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5B" w:rsidRDefault="00E0245B" w:rsidP="00E0245B">
      <w:r>
        <w:t>CHAT TRANSCRIPT   COAL</w:t>
      </w:r>
      <w:r w:rsidR="00C43BBB">
        <w:t xml:space="preserve">ITION COVID-19 CALL.     </w:t>
      </w:r>
      <w:r w:rsidR="00D86643">
        <w:t>June 16</w:t>
      </w:r>
      <w:r>
        <w:t>, 2020</w:t>
      </w:r>
    </w:p>
    <w:p w:rsidR="00E0245B" w:rsidRDefault="00E0245B" w:rsidP="00E0245B"/>
    <w:p w:rsidR="00D86643" w:rsidRDefault="00D86643" w:rsidP="00D86643">
      <w:r>
        <w:t>00:11:13</w:t>
      </w:r>
      <w:r>
        <w:tab/>
      </w:r>
      <w:proofErr w:type="spellStart"/>
      <w:r>
        <w:t>kaysohl</w:t>
      </w:r>
      <w:proofErr w:type="spellEnd"/>
      <w:r>
        <w:t>:</w:t>
      </w:r>
      <w:r>
        <w:tab/>
        <w:t>Hi - this is Kay and I've actually gotten on the call earlier that I thought I could - looking forward to everyone's questions and suggestions. Kay</w:t>
      </w:r>
    </w:p>
    <w:p w:rsidR="00D86643" w:rsidRDefault="00D86643" w:rsidP="00D86643">
      <w:r>
        <w:t>00:12:28</w:t>
      </w:r>
      <w:r>
        <w:tab/>
        <w:t>Ellen Yin-Wycoff:</w:t>
      </w:r>
      <w:r>
        <w:tab/>
        <w:t>Yes, please feel free to submit your questions in the chat.   Thank you!</w:t>
      </w:r>
    </w:p>
    <w:p w:rsidR="00D86643" w:rsidRDefault="00D86643" w:rsidP="00D86643">
      <w:r>
        <w:t>00:15:58</w:t>
      </w:r>
      <w:r>
        <w:tab/>
        <w:t>Dana Paull:</w:t>
      </w:r>
      <w:r>
        <w:tab/>
        <w:t>At some point, I'd be interested in hearing if there is any further guidance about when a PPP loan may NOT be forgiven related to any EIDL SBA funds received by the organization.</w:t>
      </w:r>
    </w:p>
    <w:p w:rsidR="00D86643" w:rsidRDefault="00D86643" w:rsidP="00D86643">
      <w:r>
        <w:t>00:17:24</w:t>
      </w:r>
      <w:r>
        <w:tab/>
        <w:t>Ellen Yin-Wycoff:</w:t>
      </w:r>
      <w:r>
        <w:tab/>
        <w:t xml:space="preserve">Resource link from Kay </w:t>
      </w:r>
      <w:proofErr w:type="spellStart"/>
      <w:r>
        <w:t>Sohl</w:t>
      </w:r>
      <w:proofErr w:type="spellEnd"/>
      <w:r>
        <w:t>:  https://fmaonline.net/wp-content/uploads/2020/06/Managing-Your-PPP-Loan-and-Forgiveness-202-6.12.20.pdf</w:t>
      </w:r>
    </w:p>
    <w:p w:rsidR="00D86643" w:rsidRDefault="00D86643" w:rsidP="00D86643">
      <w:r>
        <w:t>00:17:56</w:t>
      </w:r>
      <w:r>
        <w:tab/>
        <w:t>Susan Higginbotham:</w:t>
      </w:r>
      <w:r>
        <w:tab/>
        <w:t>Can we assume that for the portion of the PPPL that can be forgiven, the organization must apply their cost allocation plan those funds?</w:t>
      </w:r>
    </w:p>
    <w:p w:rsidR="00D86643" w:rsidRDefault="00D86643" w:rsidP="00D86643">
      <w:r>
        <w:t>00:19:37</w:t>
      </w:r>
      <w:r>
        <w:tab/>
        <w:t>Oklahoma Coalition:</w:t>
      </w:r>
      <w:r>
        <w:tab/>
        <w:t xml:space="preserve">are the slides advancing for everyone or is it just my screen that's frozen? </w:t>
      </w:r>
    </w:p>
    <w:p w:rsidR="00D86643" w:rsidRDefault="00D86643" w:rsidP="00D86643">
      <w:r>
        <w:t>00:19:58</w:t>
      </w:r>
      <w:r>
        <w:tab/>
        <w:t>Laurie Schipper:</w:t>
      </w:r>
      <w:r>
        <w:tab/>
        <w:t>No, they aren't advancing.</w:t>
      </w:r>
    </w:p>
    <w:p w:rsidR="00D86643" w:rsidRDefault="00D86643" w:rsidP="00D86643">
      <w:r>
        <w:t>00:20:00</w:t>
      </w:r>
      <w:r>
        <w:tab/>
      </w:r>
      <w:proofErr w:type="spellStart"/>
      <w:r>
        <w:t>Carianne</w:t>
      </w:r>
      <w:proofErr w:type="spellEnd"/>
      <w:r>
        <w:t xml:space="preserve"> (she/her):</w:t>
      </w:r>
      <w:r>
        <w:tab/>
        <w:t>They are not advancing for me.</w:t>
      </w:r>
    </w:p>
    <w:p w:rsidR="00D86643" w:rsidRDefault="00D86643" w:rsidP="00D86643">
      <w:r>
        <w:t>00:20:03</w:t>
      </w:r>
      <w:r>
        <w:tab/>
        <w:t>Susan Higginbotham:</w:t>
      </w:r>
      <w:r>
        <w:tab/>
        <w:t>The slides are not advancing.</w:t>
      </w:r>
    </w:p>
    <w:p w:rsidR="00D86643" w:rsidRDefault="00D86643" w:rsidP="00D86643">
      <w:r>
        <w:t>00:20:05</w:t>
      </w:r>
      <w:r>
        <w:tab/>
        <w:t>Laura Berry:</w:t>
      </w:r>
      <w:r>
        <w:tab/>
        <w:t>me either</w:t>
      </w:r>
    </w:p>
    <w:p w:rsidR="00D86643" w:rsidRDefault="00D86643" w:rsidP="00D86643">
      <w:r>
        <w:t>00:20:10</w:t>
      </w:r>
      <w:r>
        <w:tab/>
      </w:r>
      <w:proofErr w:type="spellStart"/>
      <w:r>
        <w:t>rachel</w:t>
      </w:r>
      <w:proofErr w:type="spellEnd"/>
      <w:r>
        <w:t>:</w:t>
      </w:r>
      <w:r>
        <w:tab/>
        <w:t>Me either</w:t>
      </w:r>
    </w:p>
    <w:p w:rsidR="00D86643" w:rsidRDefault="00D86643" w:rsidP="00D86643">
      <w:r>
        <w:t>00:20:17</w:t>
      </w:r>
      <w:r>
        <w:tab/>
        <w:t>Ellen Yin-Wycoff:</w:t>
      </w:r>
      <w:r>
        <w:tab/>
        <w:t xml:space="preserve">Kay has not advanced the slides.   </w:t>
      </w:r>
    </w:p>
    <w:p w:rsidR="00D86643" w:rsidRDefault="00D86643" w:rsidP="00D86643">
      <w:r>
        <w:t>00:21:28</w:t>
      </w:r>
      <w:r>
        <w:tab/>
        <w:t>Oklahoma Coalition:</w:t>
      </w:r>
      <w:r>
        <w:tab/>
        <w:t xml:space="preserve">thanks everyone! </w:t>
      </w:r>
    </w:p>
    <w:p w:rsidR="00D86643" w:rsidRDefault="00D86643" w:rsidP="00D86643">
      <w:r>
        <w:t>00:21:59</w:t>
      </w:r>
      <w:r>
        <w:tab/>
        <w:t>Angela Blount:</w:t>
      </w:r>
      <w:r>
        <w:tab/>
        <w:t>Is there a difference in the FTE provision if someone voluntarily leaves employment?</w:t>
      </w:r>
    </w:p>
    <w:p w:rsidR="00D86643" w:rsidRDefault="00D86643" w:rsidP="00D86643">
      <w:r>
        <w:t>00:22:38</w:t>
      </w:r>
      <w:r>
        <w:tab/>
        <w:t>Dana Paull:</w:t>
      </w:r>
      <w:r>
        <w:tab/>
        <w:t>The new allowances apply to PPP loans that were received before June 5th, correct?</w:t>
      </w:r>
    </w:p>
    <w:p w:rsidR="00D86643" w:rsidRDefault="00D86643" w:rsidP="00D86643">
      <w:r>
        <w:t>00:23:28</w:t>
      </w:r>
      <w:r>
        <w:tab/>
        <w:t>Susan Higginbotham:</w:t>
      </w:r>
      <w:r>
        <w:tab/>
        <w:t>You have to enable the slide show.</w:t>
      </w:r>
    </w:p>
    <w:p w:rsidR="00D86643" w:rsidRDefault="00D86643" w:rsidP="00D86643">
      <w:r>
        <w:t>00:25:52</w:t>
      </w:r>
      <w:r>
        <w:tab/>
        <w:t>Laura Berry:</w:t>
      </w:r>
      <w:r>
        <w:tab/>
        <w:t>do you have to pick 8 weeks or 24 weeks?  What if PPP funds don't last 24 weeks?</w:t>
      </w:r>
    </w:p>
    <w:p w:rsidR="00D86643" w:rsidRDefault="00D86643" w:rsidP="00D86643">
      <w:r>
        <w:t>00:32:18</w:t>
      </w:r>
      <w:r>
        <w:tab/>
        <w:t>Sarah Carpenter:</w:t>
      </w:r>
      <w:r>
        <w:tab/>
        <w:t>My mic isn't working but I was wondering:  We wanted to use this loan to cover admin and unrestricted salaries throughout the 24 week period.  Do you think that this would be an issue if we pick and choose who we use it for?</w:t>
      </w:r>
    </w:p>
    <w:p w:rsidR="00D86643" w:rsidRDefault="00D86643" w:rsidP="00D86643">
      <w:r>
        <w:t>00:34:15</w:t>
      </w:r>
      <w:r>
        <w:tab/>
        <w:t>Pamela English:</w:t>
      </w:r>
      <w:r>
        <w:tab/>
        <w:t>my apologies everyone.  I thought I was muted when I was talking to my daughter about her dog!</w:t>
      </w:r>
    </w:p>
    <w:p w:rsidR="00D86643" w:rsidRDefault="00D86643" w:rsidP="00D86643">
      <w:r>
        <w:t>00:35:23</w:t>
      </w:r>
      <w:r>
        <w:tab/>
        <w:t>Allison Randall (NNEDV):</w:t>
      </w:r>
      <w:r>
        <w:tab/>
        <w:t xml:space="preserve">can the dog make an on-screen appearance?  </w:t>
      </w:r>
    </w:p>
    <w:p w:rsidR="00D86643" w:rsidRDefault="00D86643" w:rsidP="00D86643">
      <w:r>
        <w:t>00:45:03</w:t>
      </w:r>
      <w:r>
        <w:tab/>
        <w:t>Pamela English:</w:t>
      </w:r>
      <w:r>
        <w:tab/>
        <w:t>I'd like to ask about lobbying wages-- Do you see any issues paying for those?  NH only has 424 legislators to work with on passages on laws, etc.</w:t>
      </w:r>
    </w:p>
    <w:p w:rsidR="00D86643" w:rsidRDefault="00D86643" w:rsidP="00D86643">
      <w:r>
        <w:t>00:50:27</w:t>
      </w:r>
      <w:r>
        <w:tab/>
        <w:t xml:space="preserve">Krista </w:t>
      </w:r>
      <w:proofErr w:type="spellStart"/>
      <w:r>
        <w:t>Niemczyk</w:t>
      </w:r>
      <w:proofErr w:type="spellEnd"/>
      <w:r>
        <w:t>:</w:t>
      </w:r>
      <w:r>
        <w:tab/>
        <w:t>Thanks, that's helpful. Our state funder has been very flexible</w:t>
      </w:r>
    </w:p>
    <w:p w:rsidR="00D86643" w:rsidRDefault="00D86643" w:rsidP="00D86643">
      <w:r>
        <w:t>00:52:41</w:t>
      </w:r>
      <w:r>
        <w:tab/>
        <w:t>Allison Randall (NNEDV):</w:t>
      </w:r>
      <w:r>
        <w:tab/>
      </w:r>
      <w:proofErr w:type="spellStart"/>
      <w:r>
        <w:t>oooh</w:t>
      </w:r>
      <w:proofErr w:type="spellEnd"/>
      <w:r>
        <w:t xml:space="preserve"> big welcome to </w:t>
      </w:r>
      <w:proofErr w:type="spellStart"/>
      <w:r>
        <w:t>Gricel's</w:t>
      </w:r>
      <w:proofErr w:type="spellEnd"/>
      <w:r>
        <w:t xml:space="preserve"> cat!</w:t>
      </w:r>
    </w:p>
    <w:p w:rsidR="00D86643" w:rsidRDefault="00D86643" w:rsidP="00D86643">
      <w:r>
        <w:t>00:52:41</w:t>
      </w:r>
      <w:r>
        <w:tab/>
        <w:t>Kimberly Feeney, FVPSA:</w:t>
      </w:r>
      <w:r>
        <w:tab/>
        <w:t xml:space="preserve">Aww, love the pets Pamela and </w:t>
      </w:r>
      <w:proofErr w:type="spellStart"/>
      <w:r>
        <w:t>Gricel</w:t>
      </w:r>
      <w:proofErr w:type="spellEnd"/>
      <w:r>
        <w:t xml:space="preserve"> :)</w:t>
      </w:r>
    </w:p>
    <w:p w:rsidR="00D86643" w:rsidRDefault="00D86643" w:rsidP="00D86643">
      <w:r>
        <w:t>00:52:45</w:t>
      </w:r>
      <w:r>
        <w:tab/>
        <w:t xml:space="preserve">Deb </w:t>
      </w:r>
      <w:proofErr w:type="spellStart"/>
      <w:r>
        <w:t>DeBare</w:t>
      </w:r>
      <w:proofErr w:type="spellEnd"/>
      <w:r>
        <w:t>:</w:t>
      </w:r>
      <w:r>
        <w:tab/>
        <w:t>Anyone have questions?  Just let me know and you can be next in line…..!</w:t>
      </w:r>
    </w:p>
    <w:p w:rsidR="00D86643" w:rsidRDefault="00D86643" w:rsidP="00D86643">
      <w:r>
        <w:t>00:53:15</w:t>
      </w:r>
      <w:r>
        <w:tab/>
        <w:t>Colleen Coble:</w:t>
      </w:r>
      <w:r>
        <w:tab/>
        <w:t>It's a loan. Not a grant</w:t>
      </w:r>
      <w:bookmarkStart w:id="0" w:name="_GoBack"/>
      <w:bookmarkEnd w:id="0"/>
      <w:r>
        <w:t xml:space="preserve">. </w:t>
      </w:r>
    </w:p>
    <w:p w:rsidR="00D86643" w:rsidRDefault="00D86643" w:rsidP="00D86643">
      <w:r>
        <w:lastRenderedPageBreak/>
        <w:t>00:53:50</w:t>
      </w:r>
      <w:r>
        <w:tab/>
        <w:t>Ellen Yin-Wycoff:</w:t>
      </w:r>
      <w:r>
        <w:tab/>
        <w:t xml:space="preserve">Agreed Colleen!  </w:t>
      </w:r>
    </w:p>
    <w:p w:rsidR="00D86643" w:rsidRDefault="00D86643" w:rsidP="00D86643">
      <w:r>
        <w:t>00:54:14</w:t>
      </w:r>
      <w:r>
        <w:tab/>
        <w:t>Susan Higginbotham:</w:t>
      </w:r>
      <w:r>
        <w:tab/>
        <w:t>The part that is forgiven is a grant though.</w:t>
      </w:r>
    </w:p>
    <w:p w:rsidR="00D86643" w:rsidRDefault="00D86643" w:rsidP="00D86643">
      <w:r>
        <w:t>01:04:44</w:t>
      </w:r>
      <w:r>
        <w:tab/>
        <w:t>Pamela Jacobs:</w:t>
      </w:r>
      <w:r>
        <w:tab/>
        <w:t>But then the concern is: when it becomes a “grant”, since it is federal funding, is paying for lobbying prohibited?</w:t>
      </w:r>
    </w:p>
    <w:p w:rsidR="00D86643" w:rsidRDefault="00D86643" w:rsidP="00D86643">
      <w:r>
        <w:t>01:06:39</w:t>
      </w:r>
      <w:r>
        <w:tab/>
        <w:t>Pamela Jacobs:</w:t>
      </w:r>
      <w:r>
        <w:tab/>
        <w:t>Thank you!</w:t>
      </w:r>
    </w:p>
    <w:p w:rsidR="00D86643" w:rsidRDefault="00D86643" w:rsidP="00D86643">
      <w:r>
        <w:t>01:06:51</w:t>
      </w:r>
      <w:r>
        <w:tab/>
        <w:t>Dana Paull:</w:t>
      </w:r>
      <w:r>
        <w:tab/>
        <w:t>This question has come up for us around CRF funds that are going through the state as well</w:t>
      </w:r>
    </w:p>
    <w:p w:rsidR="00D86643" w:rsidRDefault="00D86643" w:rsidP="00D86643">
      <w:r>
        <w:t>01:07:00</w:t>
      </w:r>
      <w:r>
        <w:tab/>
      </w:r>
      <w:proofErr w:type="spellStart"/>
      <w:r>
        <w:t>Meinkeng</w:t>
      </w:r>
      <w:proofErr w:type="spellEnd"/>
      <w:r>
        <w:t xml:space="preserve"> </w:t>
      </w:r>
      <w:proofErr w:type="spellStart"/>
      <w:r>
        <w:t>Fonge</w:t>
      </w:r>
      <w:proofErr w:type="spellEnd"/>
      <w:r>
        <w:t>:</w:t>
      </w:r>
      <w:r>
        <w:tab/>
        <w:t>Please don’t forget to take our evaluation survey for today’s call!: https://www.surveymonkey.com/r/62HQMVK</w:t>
      </w:r>
    </w:p>
    <w:p w:rsidR="00D86643" w:rsidRDefault="00D86643" w:rsidP="00D86643">
      <w:r>
        <w:t>01:07:35</w:t>
      </w:r>
      <w:r>
        <w:tab/>
        <w:t>Pamela Jacobs:</w:t>
      </w:r>
      <w:r>
        <w:tab/>
        <w:t>Thank you, Kate, Deb &amp; everyone!</w:t>
      </w:r>
    </w:p>
    <w:p w:rsidR="00D86643" w:rsidRDefault="00D86643" w:rsidP="00D86643">
      <w:r>
        <w:t>01:07:49</w:t>
      </w:r>
      <w:r>
        <w:tab/>
        <w:t>Dana Paull:</w:t>
      </w:r>
      <w:r>
        <w:tab/>
        <w:t>Super helpful, thank you from Vermont!</w:t>
      </w:r>
    </w:p>
    <w:p w:rsidR="00D86643" w:rsidRDefault="00D86643" w:rsidP="00D86643">
      <w:r>
        <w:t>01:08:06</w:t>
      </w:r>
      <w:r>
        <w:tab/>
        <w:t>Ellen Yin-Wycoff:</w:t>
      </w:r>
      <w:r>
        <w:tab/>
        <w:t>If you have any questions, please feel free to contact us at capacity_ta@nnedv.org</w:t>
      </w:r>
    </w:p>
    <w:p w:rsidR="00D86643" w:rsidRDefault="00D86643" w:rsidP="00D86643">
      <w:r>
        <w:t>01:08:11</w:t>
      </w:r>
      <w:r>
        <w:tab/>
        <w:t>Jennifer Clark:</w:t>
      </w:r>
      <w:r>
        <w:tab/>
        <w:t>Thank you!</w:t>
      </w:r>
    </w:p>
    <w:p w:rsidR="00D86643" w:rsidRDefault="00D86643" w:rsidP="00D86643">
      <w:r>
        <w:t>01:08:13</w:t>
      </w:r>
      <w:r>
        <w:tab/>
        <w:t>Ellen Yin-Wycoff:</w:t>
      </w:r>
      <w:r>
        <w:tab/>
        <w:t>Thank you Kay!</w:t>
      </w:r>
    </w:p>
    <w:p w:rsidR="00AC4F3B" w:rsidRDefault="00D86643" w:rsidP="00D86643">
      <w:r>
        <w:t>01:08:37</w:t>
      </w:r>
      <w:r>
        <w:tab/>
        <w:t>Kathleen Connolly:</w:t>
      </w:r>
      <w:r>
        <w:tab/>
        <w:t>Thank you so much !</w:t>
      </w:r>
    </w:p>
    <w:sectPr w:rsidR="00AC4F3B" w:rsidSect="00325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5B"/>
    <w:rsid w:val="00256D59"/>
    <w:rsid w:val="00282F90"/>
    <w:rsid w:val="00325CE6"/>
    <w:rsid w:val="003973B6"/>
    <w:rsid w:val="00BF505D"/>
    <w:rsid w:val="00C43BBB"/>
    <w:rsid w:val="00D86643"/>
    <w:rsid w:val="00E0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1C7A11"/>
  <w15:chartTrackingRefBased/>
  <w15:docId w15:val="{46C3A72A-E076-4449-9E1D-774DCF9F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2020-06-17T18:25:00Z</dcterms:created>
  <dcterms:modified xsi:type="dcterms:W3CDTF">2020-06-17T18:25:00Z</dcterms:modified>
</cp:coreProperties>
</file>