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21" w:rsidRDefault="00420221"/>
    <w:p w:rsidR="00420221" w:rsidRDefault="00420221"/>
    <w:p w:rsidR="00420221" w:rsidRDefault="00420221"/>
    <w:p w:rsidR="00420221" w:rsidRDefault="00420221" w:rsidP="00420221">
      <w:pPr>
        <w:jc w:val="right"/>
        <w:rPr>
          <w:rFonts w:ascii="Avenir LT Std 55 Roman" w:hAnsi="Avenir LT Std 55 Roman"/>
          <w:sz w:val="52"/>
          <w:szCs w:val="52"/>
        </w:rPr>
      </w:pPr>
    </w:p>
    <w:p w:rsidR="00420221" w:rsidRDefault="00420221" w:rsidP="00420221">
      <w:pPr>
        <w:jc w:val="right"/>
        <w:rPr>
          <w:rFonts w:ascii="Avenir LT Std 55 Roman" w:hAnsi="Avenir LT Std 55 Roman"/>
          <w:sz w:val="52"/>
          <w:szCs w:val="52"/>
        </w:rPr>
      </w:pPr>
    </w:p>
    <w:p w:rsidR="00420221" w:rsidRDefault="00420221" w:rsidP="00420221">
      <w:pPr>
        <w:jc w:val="right"/>
        <w:rPr>
          <w:rFonts w:ascii="Avenir LT Std 55 Roman" w:hAnsi="Avenir LT Std 55 Roman"/>
          <w:sz w:val="52"/>
          <w:szCs w:val="52"/>
        </w:rPr>
      </w:pPr>
    </w:p>
    <w:p w:rsidR="00420221" w:rsidRDefault="00420221" w:rsidP="00420221">
      <w:pPr>
        <w:jc w:val="right"/>
        <w:rPr>
          <w:rFonts w:ascii="Avenir LT Std 55 Roman" w:hAnsi="Avenir LT Std 55 Roman"/>
          <w:sz w:val="52"/>
          <w:szCs w:val="52"/>
        </w:rPr>
      </w:pPr>
    </w:p>
    <w:p w:rsidR="00C971A3" w:rsidRDefault="00C971A3" w:rsidP="00C971A3">
      <w:pPr>
        <w:spacing w:after="0" w:line="240" w:lineRule="auto"/>
        <w:jc w:val="right"/>
        <w:rPr>
          <w:rFonts w:ascii="Avenir LT Std 55 Roman" w:hAnsi="Avenir LT Std 55 Roman"/>
          <w:color w:val="767171" w:themeColor="background2" w:themeShade="80"/>
          <w:sz w:val="52"/>
          <w:szCs w:val="52"/>
        </w:rPr>
      </w:pPr>
      <w:r>
        <w:rPr>
          <w:rFonts w:ascii="Avenir LT Std 55 Roman" w:hAnsi="Avenir LT Std 55 Roman"/>
          <w:color w:val="767171" w:themeColor="background2" w:themeShade="80"/>
          <w:sz w:val="52"/>
          <w:szCs w:val="52"/>
        </w:rPr>
        <w:t xml:space="preserve">MEMBER ORGANIZATION </w:t>
      </w:r>
    </w:p>
    <w:p w:rsidR="00C971A3" w:rsidRDefault="00C971A3" w:rsidP="00C971A3">
      <w:pPr>
        <w:spacing w:after="0" w:line="240" w:lineRule="auto"/>
        <w:jc w:val="right"/>
        <w:rPr>
          <w:rFonts w:ascii="Avenir LT Std 55 Roman" w:hAnsi="Avenir LT Std 55 Roman"/>
          <w:color w:val="767171" w:themeColor="background2" w:themeShade="80"/>
          <w:sz w:val="52"/>
          <w:szCs w:val="52"/>
        </w:rPr>
      </w:pPr>
      <w:r>
        <w:rPr>
          <w:rFonts w:ascii="Avenir LT Std 55 Roman" w:hAnsi="Avenir LT Std 55 Roman"/>
          <w:color w:val="767171" w:themeColor="background2" w:themeShade="80"/>
          <w:sz w:val="52"/>
          <w:szCs w:val="52"/>
        </w:rPr>
        <w:lastRenderedPageBreak/>
        <w:t>BENEFIT AND COMPENSATION SURVEY REPORT</w:t>
      </w:r>
    </w:p>
    <w:p w:rsidR="00CF198A" w:rsidRPr="00420221" w:rsidRDefault="00420221" w:rsidP="00420221">
      <w:pPr>
        <w:jc w:val="right"/>
        <w:rPr>
          <w:rFonts w:ascii="Avenir LT Std 55 Roman" w:hAnsi="Avenir LT Std 55 Roman"/>
          <w:color w:val="767171" w:themeColor="background2" w:themeShade="80"/>
          <w:sz w:val="52"/>
          <w:szCs w:val="52"/>
        </w:rPr>
      </w:pPr>
      <w:r w:rsidRPr="00420221">
        <w:rPr>
          <w:rFonts w:ascii="Avenir LT Std 55 Roman" w:hAnsi="Avenir LT Std 55 Roman"/>
          <w:color w:val="767171" w:themeColor="background2" w:themeShade="80"/>
          <w:sz w:val="52"/>
          <w:szCs w:val="52"/>
        </w:rPr>
        <w:t xml:space="preserve"> 201</w:t>
      </w:r>
      <w:r w:rsidR="00423867">
        <w:rPr>
          <w:rFonts w:ascii="Avenir LT Std 55 Roman" w:hAnsi="Avenir LT Std 55 Roman"/>
          <w:color w:val="767171" w:themeColor="background2" w:themeShade="80"/>
          <w:sz w:val="52"/>
          <w:szCs w:val="52"/>
        </w:rPr>
        <w:t>9</w:t>
      </w:r>
    </w:p>
    <w:p w:rsidR="00420221" w:rsidRDefault="00420221"/>
    <w:p w:rsidR="00420221" w:rsidRDefault="00420221"/>
    <w:p w:rsidR="00420221" w:rsidRDefault="00420221"/>
    <w:p w:rsidR="00420221" w:rsidRDefault="00420221"/>
    <w:p w:rsidR="00420221" w:rsidRDefault="00420221"/>
    <w:p w:rsidR="00420221" w:rsidRDefault="00420221"/>
    <w:p w:rsidR="00420221" w:rsidRDefault="00420221"/>
    <w:p w:rsidR="00420221" w:rsidRDefault="00420221" w:rsidP="00420221">
      <w:pPr>
        <w:jc w:val="right"/>
      </w:pPr>
      <w:r>
        <w:rPr>
          <w:noProof/>
        </w:rPr>
        <w:drawing>
          <wp:inline distT="0" distB="0" distL="0" distR="0">
            <wp:extent cx="2662582" cy="107442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ADV_Logo_Stacked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55" cy="109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221" w:rsidRDefault="00420221"/>
    <w:p w:rsidR="00420221" w:rsidRDefault="00420221"/>
    <w:p w:rsidR="00420221" w:rsidRDefault="00420221"/>
    <w:p w:rsidR="00420221" w:rsidRDefault="00420221"/>
    <w:p w:rsidR="00420221" w:rsidRDefault="00420221"/>
    <w:p w:rsidR="00420221" w:rsidRDefault="00420221"/>
    <w:p w:rsidR="00420221" w:rsidRDefault="00420221" w:rsidP="00420221">
      <w:pPr>
        <w:pStyle w:val="Default"/>
        <w:rPr>
          <w:rFonts w:ascii="Avenir LT Std 55 Roman" w:hAnsi="Avenir LT Std 55 Roman"/>
          <w:b/>
          <w:bCs/>
          <w:sz w:val="36"/>
          <w:szCs w:val="36"/>
        </w:rPr>
      </w:pPr>
    </w:p>
    <w:p w:rsidR="00420221" w:rsidRDefault="00420221" w:rsidP="00420221">
      <w:pPr>
        <w:pStyle w:val="Default"/>
        <w:rPr>
          <w:rFonts w:ascii="Avenir LT Std 55 Roman" w:hAnsi="Avenir LT Std 55 Roman"/>
          <w:b/>
          <w:bCs/>
          <w:sz w:val="36"/>
          <w:szCs w:val="36"/>
        </w:rPr>
      </w:pPr>
    </w:p>
    <w:p w:rsidR="00420221" w:rsidRDefault="00420221" w:rsidP="00420221">
      <w:pPr>
        <w:pStyle w:val="Default"/>
        <w:rPr>
          <w:rFonts w:ascii="Avenir LT Std 55 Roman" w:hAnsi="Avenir LT Std 55 Roman"/>
          <w:b/>
          <w:bCs/>
          <w:sz w:val="36"/>
          <w:szCs w:val="36"/>
        </w:rPr>
      </w:pPr>
    </w:p>
    <w:p w:rsidR="00C971A3" w:rsidRDefault="00C971A3" w:rsidP="00420221">
      <w:pPr>
        <w:pStyle w:val="Default"/>
        <w:rPr>
          <w:rFonts w:ascii="Avenir LT Std 55 Roman" w:hAnsi="Avenir LT Std 55 Roman"/>
          <w:b/>
          <w:bCs/>
          <w:color w:val="767171" w:themeColor="background2" w:themeShade="80"/>
          <w:sz w:val="36"/>
          <w:szCs w:val="36"/>
        </w:rPr>
      </w:pPr>
      <w:r>
        <w:rPr>
          <w:rFonts w:ascii="Avenir LT Std 55 Roman" w:hAnsi="Avenir LT Std 55 Roman"/>
          <w:b/>
          <w:bCs/>
          <w:color w:val="767171" w:themeColor="background2" w:themeShade="80"/>
          <w:sz w:val="36"/>
          <w:szCs w:val="36"/>
        </w:rPr>
        <w:t xml:space="preserve">Member Organization </w:t>
      </w:r>
    </w:p>
    <w:p w:rsidR="00C971A3" w:rsidRDefault="00C971A3" w:rsidP="00420221">
      <w:pPr>
        <w:pStyle w:val="Default"/>
        <w:rPr>
          <w:rFonts w:ascii="Avenir LT Std 55 Roman" w:hAnsi="Avenir LT Std 55 Roman"/>
          <w:b/>
          <w:bCs/>
          <w:color w:val="767171" w:themeColor="background2" w:themeShade="80"/>
          <w:sz w:val="36"/>
          <w:szCs w:val="36"/>
        </w:rPr>
      </w:pPr>
      <w:r>
        <w:rPr>
          <w:rFonts w:ascii="Avenir LT Std 55 Roman" w:hAnsi="Avenir LT Std 55 Roman"/>
          <w:b/>
          <w:bCs/>
          <w:color w:val="767171" w:themeColor="background2" w:themeShade="80"/>
          <w:sz w:val="36"/>
          <w:szCs w:val="36"/>
        </w:rPr>
        <w:t>Benefit and Compensation</w:t>
      </w:r>
      <w:r w:rsidR="00420221" w:rsidRPr="001F23D2">
        <w:rPr>
          <w:rFonts w:ascii="Avenir LT Std 55 Roman" w:hAnsi="Avenir LT Std 55 Roman"/>
          <w:b/>
          <w:bCs/>
          <w:color w:val="767171" w:themeColor="background2" w:themeShade="80"/>
          <w:sz w:val="36"/>
          <w:szCs w:val="36"/>
        </w:rPr>
        <w:t xml:space="preserve"> </w:t>
      </w:r>
    </w:p>
    <w:p w:rsidR="00C971A3" w:rsidRDefault="00C971A3" w:rsidP="00420221">
      <w:pPr>
        <w:pStyle w:val="Default"/>
        <w:rPr>
          <w:rFonts w:ascii="Avenir LT Std 55 Roman" w:hAnsi="Avenir LT Std 55 Roman"/>
          <w:b/>
          <w:bCs/>
          <w:color w:val="767171" w:themeColor="background2" w:themeShade="80"/>
          <w:sz w:val="36"/>
          <w:szCs w:val="36"/>
        </w:rPr>
      </w:pPr>
      <w:r>
        <w:rPr>
          <w:rFonts w:ascii="Avenir LT Std 55 Roman" w:hAnsi="Avenir LT Std 55 Roman"/>
          <w:b/>
          <w:bCs/>
          <w:color w:val="767171" w:themeColor="background2" w:themeShade="80"/>
          <w:sz w:val="36"/>
          <w:szCs w:val="36"/>
        </w:rPr>
        <w:t>Survey Report</w:t>
      </w:r>
    </w:p>
    <w:p w:rsidR="00420221" w:rsidRPr="001F23D2" w:rsidRDefault="00420221" w:rsidP="00420221">
      <w:pPr>
        <w:pStyle w:val="Default"/>
        <w:rPr>
          <w:rFonts w:ascii="Avenir LT Std 55 Roman" w:hAnsi="Avenir LT Std 55 Roman"/>
          <w:b/>
          <w:color w:val="767171" w:themeColor="background2" w:themeShade="80"/>
          <w:sz w:val="36"/>
          <w:szCs w:val="36"/>
        </w:rPr>
      </w:pPr>
      <w:r w:rsidRPr="001F23D2">
        <w:rPr>
          <w:rFonts w:ascii="Avenir LT Std 55 Roman" w:hAnsi="Avenir LT Std 55 Roman"/>
          <w:b/>
          <w:bCs/>
          <w:color w:val="767171" w:themeColor="background2" w:themeShade="80"/>
          <w:sz w:val="36"/>
          <w:szCs w:val="36"/>
        </w:rPr>
        <w:t>201</w:t>
      </w:r>
      <w:r w:rsidR="00762CA3">
        <w:rPr>
          <w:rFonts w:ascii="Avenir LT Std 55 Roman" w:hAnsi="Avenir LT Std 55 Roman"/>
          <w:b/>
          <w:bCs/>
          <w:color w:val="767171" w:themeColor="background2" w:themeShade="80"/>
          <w:sz w:val="36"/>
          <w:szCs w:val="36"/>
        </w:rPr>
        <w:t>9</w:t>
      </w:r>
      <w:r w:rsidRPr="001F23D2">
        <w:rPr>
          <w:rFonts w:ascii="Avenir LT Std 55 Roman" w:hAnsi="Avenir LT Std 55 Roman"/>
          <w:b/>
          <w:bCs/>
          <w:color w:val="767171" w:themeColor="background2" w:themeShade="80"/>
          <w:sz w:val="36"/>
          <w:szCs w:val="36"/>
        </w:rPr>
        <w:t xml:space="preserve"> </w:t>
      </w:r>
    </w:p>
    <w:p w:rsidR="00420221" w:rsidRDefault="00420221" w:rsidP="00420221">
      <w:pPr>
        <w:pStyle w:val="Default"/>
        <w:rPr>
          <w:rFonts w:ascii="Avenir LT Std 35 Light" w:hAnsi="Avenir LT Std 35 Light"/>
          <w:sz w:val="36"/>
          <w:szCs w:val="36"/>
        </w:rPr>
      </w:pPr>
    </w:p>
    <w:p w:rsidR="00420221" w:rsidRDefault="00420221" w:rsidP="00420221">
      <w:pPr>
        <w:pStyle w:val="Default"/>
        <w:rPr>
          <w:rFonts w:ascii="Avenir LT Std 35 Light" w:hAnsi="Avenir LT Std 35 Light"/>
          <w:sz w:val="36"/>
          <w:szCs w:val="36"/>
        </w:rPr>
      </w:pPr>
    </w:p>
    <w:p w:rsidR="00420221" w:rsidRPr="001F23D2" w:rsidRDefault="00420221" w:rsidP="00420221">
      <w:pPr>
        <w:spacing w:after="0" w:line="240" w:lineRule="auto"/>
        <w:rPr>
          <w:rFonts w:ascii="Avenir LT Std 35 Light" w:hAnsi="Avenir LT Std 35 Light"/>
          <w:color w:val="767171" w:themeColor="background2" w:themeShade="80"/>
          <w:sz w:val="28"/>
          <w:szCs w:val="28"/>
        </w:rPr>
      </w:pPr>
      <w:r w:rsidRPr="001F23D2">
        <w:rPr>
          <w:rFonts w:ascii="Avenir LT Std 35 Light" w:hAnsi="Avenir LT Std 35 Light"/>
          <w:color w:val="767171" w:themeColor="background2" w:themeShade="80"/>
          <w:sz w:val="28"/>
          <w:szCs w:val="28"/>
        </w:rPr>
        <w:t xml:space="preserve">Connecticut Coalition </w:t>
      </w:r>
      <w:proofErr w:type="gramStart"/>
      <w:r w:rsidRPr="001F23D2">
        <w:rPr>
          <w:rFonts w:ascii="Avenir LT Std 35 Light" w:hAnsi="Avenir LT Std 35 Light"/>
          <w:color w:val="767171" w:themeColor="background2" w:themeShade="80"/>
          <w:sz w:val="28"/>
          <w:szCs w:val="28"/>
        </w:rPr>
        <w:t>Against</w:t>
      </w:r>
      <w:proofErr w:type="gramEnd"/>
      <w:r w:rsidRPr="001F23D2">
        <w:rPr>
          <w:rFonts w:ascii="Avenir LT Std 35 Light" w:hAnsi="Avenir LT Std 35 Light"/>
          <w:color w:val="767171" w:themeColor="background2" w:themeShade="80"/>
          <w:sz w:val="28"/>
          <w:szCs w:val="28"/>
        </w:rPr>
        <w:t xml:space="preserve"> Domestic Violence</w:t>
      </w:r>
    </w:p>
    <w:p w:rsidR="00420221" w:rsidRPr="001F23D2" w:rsidRDefault="00420221" w:rsidP="00420221">
      <w:pPr>
        <w:spacing w:after="0" w:line="240" w:lineRule="auto"/>
        <w:rPr>
          <w:rFonts w:ascii="Avenir LT Std 35 Light" w:hAnsi="Avenir LT Std 35 Light"/>
          <w:color w:val="767171" w:themeColor="background2" w:themeShade="80"/>
          <w:sz w:val="28"/>
          <w:szCs w:val="28"/>
        </w:rPr>
      </w:pPr>
      <w:r w:rsidRPr="001F23D2">
        <w:rPr>
          <w:rFonts w:ascii="Avenir LT Std 35 Light" w:hAnsi="Avenir LT Std 35 Light"/>
          <w:color w:val="767171" w:themeColor="background2" w:themeShade="80"/>
          <w:sz w:val="28"/>
          <w:szCs w:val="28"/>
        </w:rPr>
        <w:t>912 Silas Deane Highway</w:t>
      </w:r>
    </w:p>
    <w:p w:rsidR="00420221" w:rsidRPr="001F23D2" w:rsidRDefault="00420221" w:rsidP="00420221">
      <w:pPr>
        <w:spacing w:after="0" w:line="240" w:lineRule="auto"/>
        <w:rPr>
          <w:rFonts w:ascii="Avenir LT Std 35 Light" w:hAnsi="Avenir LT Std 35 Light"/>
          <w:color w:val="767171" w:themeColor="background2" w:themeShade="80"/>
          <w:sz w:val="28"/>
          <w:szCs w:val="28"/>
        </w:rPr>
      </w:pPr>
      <w:r w:rsidRPr="001F23D2">
        <w:rPr>
          <w:rFonts w:ascii="Avenir LT Std 35 Light" w:hAnsi="Avenir LT Std 35 Light"/>
          <w:color w:val="767171" w:themeColor="background2" w:themeShade="80"/>
          <w:sz w:val="28"/>
          <w:szCs w:val="28"/>
        </w:rPr>
        <w:t>Wethersfield, CT 06109</w:t>
      </w:r>
    </w:p>
    <w:p w:rsidR="00420221" w:rsidRPr="001F23D2" w:rsidRDefault="00420221" w:rsidP="00420221">
      <w:pPr>
        <w:spacing w:after="0" w:line="240" w:lineRule="auto"/>
        <w:rPr>
          <w:rFonts w:ascii="Avenir LT Std 35 Light" w:hAnsi="Avenir LT Std 35 Light"/>
          <w:color w:val="767171" w:themeColor="background2" w:themeShade="80"/>
          <w:sz w:val="28"/>
          <w:szCs w:val="28"/>
        </w:rPr>
      </w:pPr>
      <w:r w:rsidRPr="001F23D2">
        <w:rPr>
          <w:rFonts w:ascii="Avenir LT Std 35 Light" w:hAnsi="Avenir LT Std 35 Light"/>
          <w:color w:val="767171" w:themeColor="background2" w:themeShade="80"/>
          <w:sz w:val="28"/>
          <w:szCs w:val="28"/>
        </w:rPr>
        <w:t>860.282.7899</w:t>
      </w:r>
    </w:p>
    <w:p w:rsidR="00420221" w:rsidRPr="001F23D2" w:rsidRDefault="00420221" w:rsidP="00420221">
      <w:pPr>
        <w:spacing w:after="0" w:line="240" w:lineRule="auto"/>
        <w:rPr>
          <w:rFonts w:ascii="Avenir LT Std 35 Light" w:hAnsi="Avenir LT Std 35 Light"/>
          <w:color w:val="767171" w:themeColor="background2" w:themeShade="80"/>
          <w:sz w:val="28"/>
          <w:szCs w:val="28"/>
        </w:rPr>
      </w:pPr>
      <w:r w:rsidRPr="001F23D2">
        <w:rPr>
          <w:rFonts w:ascii="Avenir LT Std 35 Light" w:hAnsi="Avenir LT Std 35 Light"/>
          <w:color w:val="767171" w:themeColor="background2" w:themeShade="80"/>
          <w:sz w:val="28"/>
          <w:szCs w:val="28"/>
        </w:rPr>
        <w:lastRenderedPageBreak/>
        <w:t>www.ctcadv.org</w:t>
      </w:r>
    </w:p>
    <w:p w:rsidR="00420221" w:rsidRDefault="00420221">
      <w:r>
        <w:br w:type="page"/>
      </w:r>
    </w:p>
    <w:p w:rsidR="00391CEF" w:rsidRPr="0016574C" w:rsidRDefault="00391CEF" w:rsidP="00391CEF">
      <w:pPr>
        <w:pStyle w:val="Default"/>
        <w:rPr>
          <w:rFonts w:ascii="Avenir LT Std 55 Roman" w:hAnsi="Avenir LT Std 55 Roman"/>
          <w:b/>
          <w:bCs/>
        </w:rPr>
      </w:pPr>
      <w:r w:rsidRPr="0016574C">
        <w:rPr>
          <w:rFonts w:ascii="Avenir LT Std 55 Roman" w:hAnsi="Avenir LT Std 55 Roman"/>
          <w:b/>
          <w:bCs/>
        </w:rPr>
        <w:lastRenderedPageBreak/>
        <w:t>Introduction</w:t>
      </w:r>
    </w:p>
    <w:p w:rsidR="00391CEF" w:rsidRPr="00391CEF" w:rsidRDefault="00391CEF" w:rsidP="00391CEF">
      <w:pPr>
        <w:pStyle w:val="Default"/>
        <w:rPr>
          <w:rFonts w:ascii="Avenir LT Std 35 Light" w:hAnsi="Avenir LT Std 35 Light"/>
        </w:rPr>
      </w:pPr>
      <w:r w:rsidRPr="00391CEF">
        <w:rPr>
          <w:rFonts w:ascii="Avenir LT Std 35 Light" w:hAnsi="Avenir LT Std 35 Light"/>
          <w:b/>
          <w:bCs/>
        </w:rPr>
        <w:t xml:space="preserve"> </w:t>
      </w:r>
    </w:p>
    <w:p w:rsidR="00391CEF" w:rsidRDefault="00391CEF" w:rsidP="00391CEF">
      <w:pPr>
        <w:pStyle w:val="Default"/>
        <w:jc w:val="both"/>
        <w:rPr>
          <w:rFonts w:ascii="Avenir LT Std 35 Light" w:hAnsi="Avenir LT Std 35 Light"/>
        </w:rPr>
      </w:pPr>
      <w:r w:rsidRPr="00391CEF">
        <w:rPr>
          <w:rFonts w:ascii="Avenir LT Std 35 Light" w:hAnsi="Avenir LT Std 35 Light"/>
        </w:rPr>
        <w:t xml:space="preserve">In </w:t>
      </w:r>
      <w:r w:rsidR="00762CA3">
        <w:rPr>
          <w:rFonts w:ascii="Avenir LT Std 35 Light" w:hAnsi="Avenir LT Std 35 Light"/>
        </w:rPr>
        <w:t>January</w:t>
      </w:r>
      <w:r w:rsidR="005D3C66">
        <w:rPr>
          <w:rFonts w:ascii="Avenir LT Std 35 Light" w:hAnsi="Avenir LT Std 35 Light"/>
        </w:rPr>
        <w:t xml:space="preserve"> </w:t>
      </w:r>
      <w:r>
        <w:rPr>
          <w:rFonts w:ascii="Avenir LT Std 35 Light" w:hAnsi="Avenir LT Std 35 Light"/>
        </w:rPr>
        <w:t>201</w:t>
      </w:r>
      <w:r w:rsidR="00762CA3">
        <w:rPr>
          <w:rFonts w:ascii="Avenir LT Std 35 Light" w:hAnsi="Avenir LT Std 35 Light"/>
        </w:rPr>
        <w:t>9</w:t>
      </w:r>
      <w:r w:rsidR="0016574C">
        <w:rPr>
          <w:rFonts w:ascii="Avenir LT Std 35 Light" w:hAnsi="Avenir LT Std 35 Light"/>
        </w:rPr>
        <w:t xml:space="preserve"> all</w:t>
      </w:r>
      <w:r w:rsidRPr="00391CEF">
        <w:rPr>
          <w:rFonts w:ascii="Avenir LT Std 35 Light" w:hAnsi="Avenir LT Std 35 Light"/>
        </w:rPr>
        <w:t xml:space="preserve"> </w:t>
      </w:r>
      <w:r>
        <w:rPr>
          <w:rFonts w:ascii="Avenir LT Std 35 Light" w:hAnsi="Avenir LT Std 35 Light"/>
        </w:rPr>
        <w:t xml:space="preserve">CCADV member organizations </w:t>
      </w:r>
      <w:r w:rsidRPr="00391CEF">
        <w:rPr>
          <w:rFonts w:ascii="Avenir LT Std 35 Light" w:hAnsi="Avenir LT Std 35 Light"/>
        </w:rPr>
        <w:t xml:space="preserve">were invited to </w:t>
      </w:r>
      <w:r>
        <w:rPr>
          <w:rFonts w:ascii="Avenir LT Std 35 Light" w:hAnsi="Avenir LT Std 35 Light"/>
        </w:rPr>
        <w:t xml:space="preserve">respond to </w:t>
      </w:r>
      <w:r w:rsidRPr="00391CEF">
        <w:rPr>
          <w:rFonts w:ascii="Avenir LT Std 35 Light" w:hAnsi="Avenir LT Std 35 Light"/>
        </w:rPr>
        <w:t>an online survey regarding salary and benefit</w:t>
      </w:r>
      <w:r w:rsidR="003F1837">
        <w:rPr>
          <w:rFonts w:ascii="Avenir LT Std 35 Light" w:hAnsi="Avenir LT Std 35 Light"/>
        </w:rPr>
        <w:t xml:space="preserve"> packages</w:t>
      </w:r>
      <w:r w:rsidRPr="00391CEF">
        <w:rPr>
          <w:rFonts w:ascii="Avenir LT Std 35 Light" w:hAnsi="Avenir LT Std 35 Light"/>
        </w:rPr>
        <w:t xml:space="preserve"> </w:t>
      </w:r>
      <w:r>
        <w:rPr>
          <w:rFonts w:ascii="Avenir LT Std 35 Light" w:hAnsi="Avenir LT Std 35 Light"/>
        </w:rPr>
        <w:t xml:space="preserve">for their organization. </w:t>
      </w:r>
      <w:r w:rsidR="0016574C">
        <w:rPr>
          <w:rFonts w:ascii="Avenir LT Std 35 Light" w:hAnsi="Avenir LT Std 35 Light"/>
        </w:rPr>
        <w:t xml:space="preserve">Of the </w:t>
      </w:r>
      <w:r w:rsidR="002D3E5B">
        <w:rPr>
          <w:rFonts w:ascii="Avenir LT Std 35 Light" w:hAnsi="Avenir LT Std 35 Light"/>
        </w:rPr>
        <w:t>sixteen</w:t>
      </w:r>
      <w:r>
        <w:rPr>
          <w:rFonts w:ascii="Avenir LT Std 35 Light" w:hAnsi="Avenir LT Std 35 Light"/>
        </w:rPr>
        <w:t xml:space="preserve"> organizations, </w:t>
      </w:r>
      <w:r w:rsidR="002D3E5B">
        <w:rPr>
          <w:rFonts w:ascii="Avenir LT Std 35 Light" w:hAnsi="Avenir LT Std 35 Light"/>
        </w:rPr>
        <w:t>twelve</w:t>
      </w:r>
      <w:r>
        <w:rPr>
          <w:rFonts w:ascii="Avenir LT Std 35 Light" w:hAnsi="Avenir LT Std 35 Light"/>
        </w:rPr>
        <w:t xml:space="preserve"> </w:t>
      </w:r>
      <w:r w:rsidRPr="00391CEF">
        <w:rPr>
          <w:rFonts w:ascii="Avenir LT Std 35 Light" w:hAnsi="Avenir LT Std 35 Light"/>
        </w:rPr>
        <w:t xml:space="preserve">completed the survey, yielding a </w:t>
      </w:r>
      <w:r>
        <w:rPr>
          <w:rFonts w:ascii="Avenir LT Std 35 Light" w:hAnsi="Avenir LT Std 35 Light"/>
        </w:rPr>
        <w:t>75</w:t>
      </w:r>
      <w:r w:rsidRPr="00391CEF">
        <w:rPr>
          <w:rFonts w:ascii="Avenir LT Std 35 Light" w:hAnsi="Avenir LT Std 35 Light"/>
        </w:rPr>
        <w:t xml:space="preserve">% participation rate. </w:t>
      </w:r>
    </w:p>
    <w:p w:rsidR="00762CA3" w:rsidRDefault="00762CA3" w:rsidP="00391CEF">
      <w:pPr>
        <w:pStyle w:val="Default"/>
        <w:jc w:val="both"/>
        <w:rPr>
          <w:rFonts w:ascii="Avenir LT Std 35 Light" w:hAnsi="Avenir LT Std 35 Light"/>
        </w:rPr>
      </w:pPr>
    </w:p>
    <w:p w:rsidR="00391CEF" w:rsidRPr="00391CEF" w:rsidRDefault="00391CEF" w:rsidP="00391CEF">
      <w:pPr>
        <w:pStyle w:val="Default"/>
        <w:jc w:val="both"/>
        <w:rPr>
          <w:rFonts w:ascii="Avenir LT Std 35 Light" w:hAnsi="Avenir LT Std 35 Light"/>
        </w:rPr>
      </w:pPr>
    </w:p>
    <w:p w:rsidR="00391CEF" w:rsidRPr="0016574C" w:rsidRDefault="0016574C" w:rsidP="0016574C">
      <w:pPr>
        <w:spacing w:after="0" w:line="240" w:lineRule="auto"/>
        <w:jc w:val="both"/>
        <w:rPr>
          <w:rFonts w:ascii="Avenir LT Std 35 Light" w:hAnsi="Avenir LT Std 35 Light"/>
          <w:b/>
          <w:bCs/>
          <w:sz w:val="24"/>
          <w:szCs w:val="24"/>
        </w:rPr>
      </w:pPr>
      <w:r w:rsidRPr="0016574C">
        <w:rPr>
          <w:rFonts w:ascii="Avenir LT Std 35 Light" w:eastAsia="Times New Roman" w:hAnsi="Avenir LT Std 35 Light" w:cs="Arial"/>
          <w:sz w:val="24"/>
          <w:szCs w:val="24"/>
        </w:rPr>
        <w:t>This report represents compensation data submit</w:t>
      </w:r>
      <w:r w:rsidR="00616CBD">
        <w:rPr>
          <w:rFonts w:ascii="Avenir LT Std 35 Light" w:eastAsia="Times New Roman" w:hAnsi="Avenir LT Std 35 Light" w:cs="Arial"/>
          <w:sz w:val="24"/>
          <w:szCs w:val="24"/>
        </w:rPr>
        <w:t xml:space="preserve">ted by member organizations of </w:t>
      </w:r>
      <w:r w:rsidRPr="0016574C">
        <w:rPr>
          <w:rFonts w:ascii="Avenir LT Std 35 Light" w:eastAsia="Times New Roman" w:hAnsi="Avenir LT Std 35 Light" w:cs="Arial"/>
          <w:sz w:val="24"/>
          <w:szCs w:val="24"/>
        </w:rPr>
        <w:t xml:space="preserve">various sizes and geographic locations throughout Connecticut and includes </w:t>
      </w:r>
      <w:r w:rsidR="005032B4" w:rsidRPr="0016574C">
        <w:rPr>
          <w:rFonts w:ascii="Avenir LT Std 35 Light" w:hAnsi="Avenir LT Std 35 Light"/>
          <w:sz w:val="24"/>
          <w:szCs w:val="24"/>
        </w:rPr>
        <w:t>organizational budgets, benefit packages, salaries and salary adjustments.</w:t>
      </w:r>
      <w:r w:rsidR="00391CEF" w:rsidRPr="0016574C">
        <w:rPr>
          <w:rFonts w:ascii="Avenir LT Std 35 Light" w:hAnsi="Avenir LT Std 35 Light"/>
          <w:sz w:val="24"/>
          <w:szCs w:val="24"/>
        </w:rPr>
        <w:t xml:space="preserve"> The information collected through the survey gives the member organizations a sense of how their organization’s compensation packages compare with that of their peer organizations.  </w:t>
      </w:r>
    </w:p>
    <w:p w:rsidR="00391CEF" w:rsidRDefault="00391CEF" w:rsidP="00391CEF">
      <w:pPr>
        <w:pStyle w:val="Default"/>
        <w:rPr>
          <w:b/>
          <w:bCs/>
          <w:sz w:val="22"/>
          <w:szCs w:val="22"/>
        </w:rPr>
      </w:pPr>
    </w:p>
    <w:p w:rsidR="00391CEF" w:rsidRPr="0016574C" w:rsidRDefault="00391CEF" w:rsidP="00391CEF">
      <w:pPr>
        <w:pStyle w:val="Default"/>
        <w:jc w:val="both"/>
        <w:rPr>
          <w:rFonts w:ascii="Avenir LT Std 55 Roman" w:hAnsi="Avenir LT Std 55 Roman"/>
          <w:b/>
          <w:bCs/>
        </w:rPr>
      </w:pPr>
      <w:r w:rsidRPr="0016574C">
        <w:rPr>
          <w:rFonts w:ascii="Avenir LT Std 55 Roman" w:hAnsi="Avenir LT Std 55 Roman"/>
          <w:b/>
          <w:bCs/>
        </w:rPr>
        <w:t>Method</w:t>
      </w:r>
    </w:p>
    <w:p w:rsidR="00391CEF" w:rsidRPr="00391CEF" w:rsidRDefault="00391CEF" w:rsidP="00391CEF">
      <w:pPr>
        <w:pStyle w:val="Default"/>
        <w:jc w:val="both"/>
        <w:rPr>
          <w:rFonts w:ascii="Avenir LT Std 35 Light" w:hAnsi="Avenir LT Std 35 Light"/>
        </w:rPr>
      </w:pPr>
      <w:r w:rsidRPr="00391CEF">
        <w:rPr>
          <w:rFonts w:ascii="Avenir LT Std 35 Light" w:hAnsi="Avenir LT Std 35 Light"/>
          <w:b/>
          <w:bCs/>
        </w:rPr>
        <w:t xml:space="preserve"> </w:t>
      </w:r>
    </w:p>
    <w:p w:rsidR="00716A44" w:rsidRDefault="00391CEF" w:rsidP="00391CEF">
      <w:pPr>
        <w:pStyle w:val="Default"/>
        <w:jc w:val="both"/>
        <w:rPr>
          <w:rFonts w:ascii="Avenir LT Std 35 Light" w:hAnsi="Avenir LT Std 35 Light"/>
        </w:rPr>
      </w:pPr>
      <w:r w:rsidRPr="00391CEF">
        <w:rPr>
          <w:rFonts w:ascii="Avenir LT Std 35 Light" w:hAnsi="Avenir LT Std 35 Light"/>
        </w:rPr>
        <w:t xml:space="preserve">The survey was distributed electronically </w:t>
      </w:r>
      <w:r>
        <w:rPr>
          <w:rFonts w:ascii="Avenir LT Std 35 Light" w:hAnsi="Avenir LT Std 35 Light"/>
        </w:rPr>
        <w:t xml:space="preserve">via Survey Monkey </w:t>
      </w:r>
      <w:r w:rsidRPr="00391CEF">
        <w:rPr>
          <w:rFonts w:ascii="Avenir LT Std 35 Light" w:hAnsi="Avenir LT Std 35 Light"/>
        </w:rPr>
        <w:t xml:space="preserve">to </w:t>
      </w:r>
      <w:r>
        <w:rPr>
          <w:rFonts w:ascii="Avenir LT Std 35 Light" w:hAnsi="Avenir LT Std 35 Light"/>
        </w:rPr>
        <w:t>all domestic violence member organizations throughout Connecticut. Th</w:t>
      </w:r>
      <w:r w:rsidRPr="00391CEF">
        <w:rPr>
          <w:rFonts w:ascii="Avenir LT Std 35 Light" w:hAnsi="Avenir LT Std 35 Light"/>
        </w:rPr>
        <w:t xml:space="preserve">e data requested was for </w:t>
      </w:r>
      <w:r>
        <w:rPr>
          <w:rFonts w:ascii="Avenir LT Std 35 Light" w:hAnsi="Avenir LT Std 35 Light"/>
        </w:rPr>
        <w:t xml:space="preserve">the present fiscal year. </w:t>
      </w:r>
      <w:r w:rsidRPr="00391CEF">
        <w:rPr>
          <w:rFonts w:ascii="Avenir LT Std 35 Light" w:hAnsi="Avenir LT Std 35 Light"/>
        </w:rPr>
        <w:t xml:space="preserve">The index below divides the findings into sections, </w:t>
      </w:r>
      <w:r w:rsidRPr="00391CEF">
        <w:rPr>
          <w:rFonts w:ascii="Avenir LT Std 35 Light" w:hAnsi="Avenir LT Std 35 Light"/>
        </w:rPr>
        <w:lastRenderedPageBreak/>
        <w:t xml:space="preserve">which represent the data through a series of tables and additional commentary. In the interest of maintaining confidentiality, individual </w:t>
      </w:r>
      <w:r w:rsidR="00716A44">
        <w:rPr>
          <w:rFonts w:ascii="Avenir LT Std 35 Light" w:hAnsi="Avenir LT Std 35 Light"/>
        </w:rPr>
        <w:t xml:space="preserve">member organizations </w:t>
      </w:r>
      <w:r w:rsidRPr="00391CEF">
        <w:rPr>
          <w:rFonts w:ascii="Avenir LT Std 35 Light" w:hAnsi="Avenir LT Std 35 Light"/>
        </w:rPr>
        <w:t>are not identified and data is consolidated to reveal overall trends</w:t>
      </w:r>
      <w:r w:rsidR="003435B4">
        <w:rPr>
          <w:rFonts w:ascii="Avenir LT Std 35 Light" w:hAnsi="Avenir LT Std 35 Light"/>
        </w:rPr>
        <w:t>.</w:t>
      </w:r>
    </w:p>
    <w:p w:rsidR="00391CEF" w:rsidRPr="00391CEF" w:rsidRDefault="00391CEF" w:rsidP="00391CEF">
      <w:pPr>
        <w:pStyle w:val="Default"/>
        <w:jc w:val="both"/>
        <w:rPr>
          <w:rFonts w:ascii="Avenir LT Std 35 Light" w:hAnsi="Avenir LT Std 35 Light"/>
        </w:rPr>
      </w:pPr>
      <w:r w:rsidRPr="00391CEF">
        <w:rPr>
          <w:rFonts w:ascii="Avenir LT Std 35 Light" w:hAnsi="Avenir LT Std 35 Light"/>
        </w:rPr>
        <w:t xml:space="preserve"> </w:t>
      </w:r>
    </w:p>
    <w:p w:rsidR="00391CEF" w:rsidRPr="0016574C" w:rsidRDefault="00391CEF" w:rsidP="00391CEF">
      <w:pPr>
        <w:pStyle w:val="Default"/>
        <w:rPr>
          <w:rFonts w:ascii="Avenir LT Std 55 Roman" w:hAnsi="Avenir LT Std 55 Roman"/>
          <w:b/>
          <w:bCs/>
        </w:rPr>
      </w:pPr>
      <w:r w:rsidRPr="0016574C">
        <w:rPr>
          <w:rFonts w:ascii="Avenir LT Std 55 Roman" w:hAnsi="Avenir LT Std 55 Roman"/>
          <w:b/>
          <w:bCs/>
        </w:rPr>
        <w:t xml:space="preserve">Index </w:t>
      </w:r>
    </w:p>
    <w:p w:rsidR="001A6BCB" w:rsidRPr="00716A44" w:rsidRDefault="001A6BCB" w:rsidP="00391CEF">
      <w:pPr>
        <w:pStyle w:val="Default"/>
        <w:rPr>
          <w:rFonts w:ascii="Avenir LT Std 35 Light" w:hAnsi="Avenir LT Std 35 Light"/>
        </w:rPr>
      </w:pPr>
    </w:p>
    <w:p w:rsidR="00391CEF" w:rsidRPr="00716A44" w:rsidRDefault="00391CEF" w:rsidP="00391CEF">
      <w:pPr>
        <w:pStyle w:val="Default"/>
        <w:rPr>
          <w:rFonts w:ascii="Avenir LT Std 35 Light" w:hAnsi="Avenir LT Std 35 Light"/>
        </w:rPr>
      </w:pPr>
      <w:r w:rsidRPr="00716A44">
        <w:rPr>
          <w:rFonts w:ascii="Avenir LT Std 35 Light" w:hAnsi="Avenir LT Std 35 Light"/>
        </w:rPr>
        <w:t>Section 1</w:t>
      </w:r>
      <w:r w:rsidR="00716A44">
        <w:rPr>
          <w:rFonts w:ascii="Avenir LT Std 35 Light" w:hAnsi="Avenir LT Std 35 Light"/>
        </w:rPr>
        <w:t>:</w:t>
      </w:r>
      <w:r w:rsidRPr="00716A44">
        <w:rPr>
          <w:rFonts w:ascii="Avenir LT Std 35 Light" w:hAnsi="Avenir LT Std 35 Light"/>
        </w:rPr>
        <w:t xml:space="preserve"> </w:t>
      </w:r>
      <w:r w:rsidR="00716A44">
        <w:rPr>
          <w:rFonts w:ascii="Avenir LT Std 35 Light" w:hAnsi="Avenir LT Std 35 Light"/>
        </w:rPr>
        <w:t xml:space="preserve"> </w:t>
      </w:r>
      <w:r w:rsidR="00716A44" w:rsidRPr="00716A44">
        <w:rPr>
          <w:rFonts w:ascii="Avenir LT Std 35 Light" w:hAnsi="Avenir LT Std 35 Light"/>
        </w:rPr>
        <w:t>Member Organizational Information</w:t>
      </w:r>
      <w:r w:rsidRPr="00716A44">
        <w:rPr>
          <w:rFonts w:ascii="Avenir LT Std 35 Light" w:hAnsi="Avenir LT Std 35 Light"/>
        </w:rPr>
        <w:t xml:space="preserve"> </w:t>
      </w:r>
    </w:p>
    <w:p w:rsidR="00391CEF" w:rsidRPr="00716A44" w:rsidRDefault="00391CEF" w:rsidP="00391CEF">
      <w:pPr>
        <w:pStyle w:val="Default"/>
        <w:rPr>
          <w:rFonts w:ascii="Avenir LT Std 35 Light" w:hAnsi="Avenir LT Std 35 Light"/>
        </w:rPr>
      </w:pPr>
      <w:r w:rsidRPr="00716A44">
        <w:rPr>
          <w:rFonts w:ascii="Avenir LT Std 35 Light" w:hAnsi="Avenir LT Std 35 Light"/>
        </w:rPr>
        <w:t>Section 2</w:t>
      </w:r>
      <w:r w:rsidR="00716A44">
        <w:rPr>
          <w:rFonts w:ascii="Avenir LT Std 35 Light" w:hAnsi="Avenir LT Std 35 Light"/>
        </w:rPr>
        <w:t>:</w:t>
      </w:r>
      <w:r w:rsidRPr="00716A44">
        <w:rPr>
          <w:rFonts w:ascii="Avenir LT Std 35 Light" w:hAnsi="Avenir LT Std 35 Light"/>
        </w:rPr>
        <w:t xml:space="preserve"> </w:t>
      </w:r>
      <w:r w:rsidR="00716A44">
        <w:rPr>
          <w:rFonts w:ascii="Avenir LT Std 35 Light" w:hAnsi="Avenir LT Std 35 Light"/>
        </w:rPr>
        <w:t xml:space="preserve"> </w:t>
      </w:r>
      <w:r w:rsidR="00716A44" w:rsidRPr="00716A44">
        <w:rPr>
          <w:rFonts w:ascii="Avenir LT Std 35 Light" w:hAnsi="Avenir LT Std 35 Light"/>
        </w:rPr>
        <w:t>General Information</w:t>
      </w:r>
    </w:p>
    <w:p w:rsidR="00391CEF" w:rsidRPr="00716A44" w:rsidRDefault="00391CEF" w:rsidP="00391CEF">
      <w:pPr>
        <w:pStyle w:val="Default"/>
        <w:rPr>
          <w:rFonts w:ascii="Avenir LT Std 35 Light" w:hAnsi="Avenir LT Std 35 Light"/>
        </w:rPr>
      </w:pPr>
      <w:r w:rsidRPr="00716A44">
        <w:rPr>
          <w:rFonts w:ascii="Avenir LT Std 35 Light" w:hAnsi="Avenir LT Std 35 Light"/>
        </w:rPr>
        <w:t>Section 3</w:t>
      </w:r>
      <w:r w:rsidR="00716A44">
        <w:rPr>
          <w:rFonts w:ascii="Avenir LT Std 35 Light" w:hAnsi="Avenir LT Std 35 Light"/>
        </w:rPr>
        <w:t xml:space="preserve">: </w:t>
      </w:r>
      <w:r w:rsidRPr="00716A44">
        <w:rPr>
          <w:rFonts w:ascii="Avenir LT Std 35 Light" w:hAnsi="Avenir LT Std 35 Light"/>
        </w:rPr>
        <w:t xml:space="preserve"> </w:t>
      </w:r>
      <w:r w:rsidR="00716A44" w:rsidRPr="00716A44">
        <w:rPr>
          <w:rFonts w:ascii="Avenir LT Std 35 Light" w:hAnsi="Avenir LT Std 35 Light"/>
        </w:rPr>
        <w:t>Benefit Plans</w:t>
      </w:r>
      <w:r w:rsidRPr="00716A44">
        <w:rPr>
          <w:rFonts w:ascii="Avenir LT Std 35 Light" w:hAnsi="Avenir LT Std 35 Light"/>
        </w:rPr>
        <w:t xml:space="preserve"> </w:t>
      </w:r>
    </w:p>
    <w:p w:rsidR="00716A44" w:rsidRDefault="00391CEF" w:rsidP="00830935">
      <w:pPr>
        <w:pStyle w:val="Default"/>
        <w:rPr>
          <w:rFonts w:ascii="Avenir LT Std 35 Light" w:hAnsi="Avenir LT Std 35 Light"/>
        </w:rPr>
      </w:pPr>
      <w:r w:rsidRPr="00716A44">
        <w:rPr>
          <w:rFonts w:ascii="Avenir LT Std 35 Light" w:hAnsi="Avenir LT Std 35 Light"/>
        </w:rPr>
        <w:t xml:space="preserve">Section </w:t>
      </w:r>
      <w:r w:rsidR="001A6BCB">
        <w:rPr>
          <w:rFonts w:ascii="Avenir LT Std 35 Light" w:hAnsi="Avenir LT Std 35 Light"/>
        </w:rPr>
        <w:t>4</w:t>
      </w:r>
      <w:r w:rsidR="00716A44">
        <w:rPr>
          <w:rFonts w:ascii="Avenir LT Std 35 Light" w:hAnsi="Avenir LT Std 35 Light"/>
        </w:rPr>
        <w:t xml:space="preserve">: </w:t>
      </w:r>
      <w:r w:rsidRPr="00716A44">
        <w:rPr>
          <w:rFonts w:ascii="Avenir LT Std 35 Light" w:hAnsi="Avenir LT Std 35 Light"/>
        </w:rPr>
        <w:t xml:space="preserve"> </w:t>
      </w:r>
      <w:r w:rsidR="00716A44">
        <w:rPr>
          <w:rFonts w:ascii="Avenir LT Std 35 Light" w:hAnsi="Avenir LT Std 35 Light"/>
        </w:rPr>
        <w:t xml:space="preserve">Salary Information </w:t>
      </w:r>
    </w:p>
    <w:p w:rsidR="00332635" w:rsidRDefault="00332635" w:rsidP="00830935">
      <w:pPr>
        <w:pStyle w:val="Default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Section 5:  For More Information </w:t>
      </w: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rPr>
          <w:rFonts w:ascii="Avenir LT Std 35 Light" w:hAnsi="Avenir LT Std 35 Light"/>
        </w:rPr>
      </w:pPr>
    </w:p>
    <w:p w:rsidR="005032B4" w:rsidRDefault="005032B4" w:rsidP="00391CEF">
      <w:pPr>
        <w:pStyle w:val="Default"/>
        <w:rPr>
          <w:rFonts w:ascii="Avenir LT Std 35 Light" w:hAnsi="Avenir LT Std 35 Light"/>
          <w:b/>
          <w:sz w:val="28"/>
          <w:szCs w:val="28"/>
        </w:rPr>
      </w:pPr>
    </w:p>
    <w:p w:rsidR="005032B4" w:rsidRDefault="005032B4" w:rsidP="00391CEF">
      <w:pPr>
        <w:pStyle w:val="Default"/>
        <w:rPr>
          <w:rFonts w:ascii="Avenir LT Std 35 Light" w:hAnsi="Avenir LT Std 35 Light"/>
          <w:b/>
          <w:sz w:val="28"/>
          <w:szCs w:val="28"/>
        </w:rPr>
      </w:pPr>
    </w:p>
    <w:p w:rsidR="005032B4" w:rsidRDefault="005032B4" w:rsidP="00391CEF">
      <w:pPr>
        <w:pStyle w:val="Default"/>
        <w:rPr>
          <w:rFonts w:ascii="Avenir LT Std 35 Light" w:hAnsi="Avenir LT Std 35 Light"/>
          <w:b/>
          <w:sz w:val="28"/>
          <w:szCs w:val="28"/>
        </w:rPr>
      </w:pPr>
    </w:p>
    <w:p w:rsidR="00391CEF" w:rsidRPr="00B82A54" w:rsidRDefault="00716A44" w:rsidP="00391CEF">
      <w:pPr>
        <w:pStyle w:val="Default"/>
        <w:rPr>
          <w:rFonts w:ascii="Avenir LT Std 55 Roman" w:hAnsi="Avenir LT Std 55 Roman"/>
          <w:b/>
        </w:rPr>
      </w:pPr>
      <w:r w:rsidRPr="00B82A54">
        <w:rPr>
          <w:rFonts w:ascii="Avenir LT Std 55 Roman" w:hAnsi="Avenir LT Std 55 Roman"/>
          <w:b/>
        </w:rPr>
        <w:t xml:space="preserve">Section One: </w:t>
      </w:r>
      <w:r w:rsidR="005D3C66" w:rsidRPr="00B82A54">
        <w:rPr>
          <w:rFonts w:ascii="Avenir LT Std 55 Roman" w:hAnsi="Avenir LT Std 55 Roman"/>
          <w:b/>
        </w:rPr>
        <w:t xml:space="preserve">Member Organization </w:t>
      </w:r>
      <w:r w:rsidRPr="00B82A54">
        <w:rPr>
          <w:rFonts w:ascii="Avenir LT Std 55 Roman" w:hAnsi="Avenir LT Std 55 Roman"/>
          <w:b/>
        </w:rPr>
        <w:t>Information</w:t>
      </w:r>
    </w:p>
    <w:p w:rsidR="00716A44" w:rsidRDefault="00716A44" w:rsidP="00391CEF">
      <w:pPr>
        <w:pStyle w:val="Default"/>
        <w:rPr>
          <w:rFonts w:ascii="Avenir LT Std 35 Light" w:hAnsi="Avenir LT Std 35 Light"/>
          <w:b/>
        </w:rPr>
      </w:pPr>
    </w:p>
    <w:p w:rsidR="005D3C66" w:rsidRDefault="005D3C66" w:rsidP="00391CEF">
      <w:pPr>
        <w:pStyle w:val="Default"/>
        <w:rPr>
          <w:rFonts w:ascii="Avenir LT Std 35 Light" w:hAnsi="Avenir LT Std 35 Light"/>
          <w:i/>
          <w:u w:val="single"/>
        </w:rPr>
      </w:pPr>
      <w:r w:rsidRPr="005D3C66">
        <w:rPr>
          <w:rFonts w:ascii="Avenir LT Std 35 Light" w:hAnsi="Avenir LT Std 35 Light"/>
          <w:i/>
          <w:u w:val="single"/>
        </w:rPr>
        <w:t>Respondents:</w:t>
      </w:r>
    </w:p>
    <w:p w:rsidR="00526B43" w:rsidRPr="005D3C66" w:rsidRDefault="00526B43" w:rsidP="00391CEF">
      <w:pPr>
        <w:pStyle w:val="Default"/>
        <w:rPr>
          <w:rFonts w:ascii="Avenir LT Std 35 Light" w:hAnsi="Avenir LT Std 35 Light"/>
          <w:i/>
          <w:u w:val="single"/>
        </w:rPr>
      </w:pPr>
    </w:p>
    <w:p w:rsidR="00716A44" w:rsidRDefault="005D3C66" w:rsidP="00DC3928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The respondents to this survey were all executive directors or chief executive officers with the exception of </w:t>
      </w:r>
      <w:r w:rsidR="00762CA3">
        <w:rPr>
          <w:rFonts w:ascii="Avenir LT Std 35 Light" w:hAnsi="Avenir LT Std 35 Light"/>
        </w:rPr>
        <w:t xml:space="preserve">three organizations, whose </w:t>
      </w:r>
      <w:r w:rsidR="007A1281">
        <w:rPr>
          <w:rFonts w:ascii="Avenir LT Std 35 Light" w:hAnsi="Avenir LT Std 35 Light"/>
        </w:rPr>
        <w:t>c</w:t>
      </w:r>
      <w:r w:rsidR="00762CA3">
        <w:rPr>
          <w:rFonts w:ascii="Avenir LT Std 35 Light" w:hAnsi="Avenir LT Std 35 Light"/>
        </w:rPr>
        <w:t xml:space="preserve">hief financial officer, finance or human resources manager completed the survey. </w:t>
      </w:r>
      <w:r w:rsidR="00DC3928">
        <w:rPr>
          <w:rFonts w:ascii="Avenir LT Std 35 Light" w:hAnsi="Avenir LT Std 35 Light"/>
        </w:rPr>
        <w:t xml:space="preserve">Four of the responding organizations are both domestic and sexual violence providers, </w:t>
      </w:r>
      <w:r w:rsidR="00762CA3">
        <w:rPr>
          <w:rFonts w:ascii="Avenir LT Std 35 Light" w:hAnsi="Avenir LT Std 35 Light"/>
        </w:rPr>
        <w:t>one</w:t>
      </w:r>
      <w:r w:rsidR="00DC3928">
        <w:rPr>
          <w:rFonts w:ascii="Avenir LT Std 35 Light" w:hAnsi="Avenir LT Std 35 Light"/>
        </w:rPr>
        <w:t xml:space="preserve"> operate</w:t>
      </w:r>
      <w:r w:rsidR="00762CA3">
        <w:rPr>
          <w:rFonts w:ascii="Avenir LT Std 35 Light" w:hAnsi="Avenir LT Std 35 Light"/>
        </w:rPr>
        <w:t>s</w:t>
      </w:r>
      <w:r w:rsidR="00DC3928">
        <w:rPr>
          <w:rFonts w:ascii="Avenir LT Std 35 Light" w:hAnsi="Avenir LT Std 35 Light"/>
        </w:rPr>
        <w:t xml:space="preserve"> more than one designated domestic violence organization and one is a part of a larger umbrella organization. </w:t>
      </w:r>
      <w:r w:rsidR="007B75D9">
        <w:rPr>
          <w:rFonts w:ascii="Avenir LT Std 35 Light" w:hAnsi="Avenir LT Std 35 Light"/>
        </w:rPr>
        <w:t>One organization’s employees were represented by a union.</w:t>
      </w:r>
    </w:p>
    <w:p w:rsidR="005D3C66" w:rsidRDefault="005D3C66" w:rsidP="00391CEF">
      <w:pPr>
        <w:pStyle w:val="Default"/>
        <w:rPr>
          <w:rFonts w:ascii="Avenir LT Std 35 Light" w:hAnsi="Avenir LT Std 35 Light"/>
        </w:rPr>
      </w:pPr>
    </w:p>
    <w:p w:rsidR="005D3C66" w:rsidRPr="00B82A54" w:rsidRDefault="005D3C66" w:rsidP="005D3C66">
      <w:pPr>
        <w:pStyle w:val="Default"/>
        <w:rPr>
          <w:rFonts w:ascii="Avenir LT Std 55 Roman" w:hAnsi="Avenir LT Std 55 Roman"/>
          <w:b/>
        </w:rPr>
      </w:pPr>
      <w:r w:rsidRPr="00B82A54">
        <w:rPr>
          <w:rFonts w:ascii="Avenir LT Std 55 Roman" w:hAnsi="Avenir LT Std 55 Roman"/>
          <w:b/>
        </w:rPr>
        <w:t>Section Two: General Information</w:t>
      </w:r>
    </w:p>
    <w:p w:rsidR="005D3C66" w:rsidRDefault="005D3C66" w:rsidP="005D3C66">
      <w:pPr>
        <w:pStyle w:val="Default"/>
        <w:rPr>
          <w:rFonts w:ascii="Avenir LT Std 35 Light" w:hAnsi="Avenir LT Std 35 Light"/>
          <w:b/>
        </w:rPr>
      </w:pPr>
    </w:p>
    <w:p w:rsidR="005D3C66" w:rsidRDefault="005D3C66" w:rsidP="005D3C66">
      <w:pPr>
        <w:pStyle w:val="Default"/>
        <w:rPr>
          <w:rFonts w:ascii="Avenir LT Std 35 Light" w:hAnsi="Avenir LT Std 35 Light"/>
          <w:i/>
          <w:u w:val="single"/>
        </w:rPr>
      </w:pPr>
      <w:r w:rsidRPr="005D3C66">
        <w:rPr>
          <w:rFonts w:ascii="Avenir LT Std 35 Light" w:hAnsi="Avenir LT Std 35 Light"/>
          <w:i/>
          <w:u w:val="single"/>
        </w:rPr>
        <w:t>Annual Organizational Budget</w:t>
      </w:r>
      <w:r>
        <w:rPr>
          <w:rFonts w:ascii="Avenir LT Std 35 Light" w:hAnsi="Avenir LT Std 35 Light"/>
          <w:i/>
          <w:u w:val="single"/>
        </w:rPr>
        <w:t>:</w:t>
      </w:r>
    </w:p>
    <w:p w:rsidR="005D3C66" w:rsidRPr="005D3C66" w:rsidRDefault="005D3C66" w:rsidP="005D3C66">
      <w:pPr>
        <w:pStyle w:val="Default"/>
        <w:rPr>
          <w:rFonts w:ascii="Avenir LT Std 35 Light" w:hAnsi="Avenir LT Std 35 Light"/>
        </w:rPr>
      </w:pPr>
    </w:p>
    <w:p w:rsidR="003945BF" w:rsidRDefault="003945BF" w:rsidP="003945BF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Eleven organizations responded to this question.  Budgets ranged from just over $800,000 to just under $2.9 million, </w:t>
      </w:r>
      <w:r>
        <w:rPr>
          <w:rFonts w:ascii="Avenir LT Std 35 Light" w:hAnsi="Avenir LT Std 35 Light"/>
        </w:rPr>
        <w:lastRenderedPageBreak/>
        <w:t xml:space="preserve">with the median budget being $1.79 million.  Three organizations remained in the $800,000-900,000 range, while three organizations ranged from $1.7-2 million, three ranged around $2.1 million and two organization’s budget exceeded $2.6 million. </w:t>
      </w:r>
    </w:p>
    <w:p w:rsidR="003945BF" w:rsidRDefault="003945BF" w:rsidP="003945BF">
      <w:pPr>
        <w:pStyle w:val="Default"/>
        <w:jc w:val="both"/>
        <w:rPr>
          <w:rFonts w:ascii="Avenir LT Std 35 Light" w:hAnsi="Avenir LT Std 35 Light"/>
        </w:rPr>
      </w:pPr>
    </w:p>
    <w:p w:rsidR="003945BF" w:rsidRDefault="003945BF" w:rsidP="003945BF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In comparison in 2017, </w:t>
      </w:r>
      <w:r w:rsidR="001F50E1">
        <w:rPr>
          <w:rFonts w:ascii="Avenir LT Std 35 Light" w:hAnsi="Avenir LT Std 35 Light"/>
        </w:rPr>
        <w:t>twelve</w:t>
      </w:r>
      <w:r>
        <w:rPr>
          <w:rFonts w:ascii="Avenir LT Std 35 Light" w:hAnsi="Avenir LT Std 35 Light"/>
        </w:rPr>
        <w:t xml:space="preserve"> organizations responded to this question.  Budgets ranged from just over $800,000 to just under $2.9 million, with the median budget being $1.72 million.  Three organizations were in the $800,000</w:t>
      </w:r>
      <w:r w:rsidR="001F50E1">
        <w:rPr>
          <w:rFonts w:ascii="Avenir LT Std 35 Light" w:hAnsi="Avenir LT Std 35 Light"/>
        </w:rPr>
        <w:t>-900,000 range, seven</w:t>
      </w:r>
      <w:r>
        <w:rPr>
          <w:rFonts w:ascii="Avenir LT Std 35 Light" w:hAnsi="Avenir LT Std 35 Light"/>
        </w:rPr>
        <w:t xml:space="preserve"> organizations ranged from $1.6-2 million and two organization’s budget exceeded $2.5 million. </w:t>
      </w:r>
    </w:p>
    <w:p w:rsidR="003945BF" w:rsidRDefault="003945BF" w:rsidP="003945BF">
      <w:pPr>
        <w:pStyle w:val="Default"/>
        <w:jc w:val="both"/>
        <w:rPr>
          <w:rFonts w:ascii="Avenir LT Std 35 Light" w:hAnsi="Avenir LT Std 35 Light"/>
        </w:rPr>
      </w:pPr>
    </w:p>
    <w:p w:rsidR="003945BF" w:rsidRDefault="003945BF" w:rsidP="00116605">
      <w:pPr>
        <w:pStyle w:val="Default"/>
        <w:jc w:val="both"/>
        <w:rPr>
          <w:rFonts w:ascii="Avenir LT Std 35 Light" w:hAnsi="Avenir LT Std 35 Light"/>
        </w:rPr>
      </w:pPr>
    </w:p>
    <w:p w:rsidR="00DC3928" w:rsidRDefault="005F7B07" w:rsidP="001F50E1">
      <w:pPr>
        <w:pStyle w:val="Default"/>
        <w:jc w:val="center"/>
        <w:rPr>
          <w:rFonts w:ascii="Avenir LT Std 35 Light" w:hAnsi="Avenir LT Std 35 Light"/>
        </w:rPr>
      </w:pPr>
      <w:r>
        <w:rPr>
          <w:noProof/>
        </w:rPr>
        <w:drawing>
          <wp:inline distT="0" distB="0" distL="0" distR="0" wp14:anchorId="3BA59958" wp14:editId="1AF0BDD2">
            <wp:extent cx="4976495" cy="3095625"/>
            <wp:effectExtent l="0" t="0" r="14605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78CF" w:rsidRDefault="008A78CF" w:rsidP="00116605">
      <w:pPr>
        <w:pStyle w:val="Default"/>
        <w:rPr>
          <w:rFonts w:ascii="Avenir LT Std 35 Light" w:hAnsi="Avenir LT Std 35 Light"/>
          <w:i/>
          <w:u w:val="single"/>
        </w:rPr>
      </w:pPr>
    </w:p>
    <w:p w:rsidR="00116605" w:rsidRDefault="00116605" w:rsidP="00116605">
      <w:pPr>
        <w:pStyle w:val="Default"/>
        <w:rPr>
          <w:rFonts w:ascii="Avenir LT Std 35 Light" w:hAnsi="Avenir LT Std 35 Light"/>
        </w:rPr>
      </w:pPr>
      <w:r w:rsidRPr="00116605">
        <w:rPr>
          <w:rFonts w:ascii="Avenir LT Std 35 Light" w:hAnsi="Avenir LT Std 35 Light"/>
          <w:i/>
          <w:u w:val="single"/>
        </w:rPr>
        <w:t>Number of Employees</w:t>
      </w:r>
      <w:r>
        <w:rPr>
          <w:rFonts w:ascii="Avenir LT Std 35 Light" w:hAnsi="Avenir LT Std 35 Light"/>
        </w:rPr>
        <w:t>:</w:t>
      </w:r>
    </w:p>
    <w:p w:rsidR="00116605" w:rsidRDefault="00116605" w:rsidP="00116605">
      <w:pPr>
        <w:pStyle w:val="Default"/>
        <w:rPr>
          <w:rFonts w:ascii="Avenir LT Std 35 Light" w:hAnsi="Avenir LT Std 35 Light"/>
        </w:rPr>
      </w:pPr>
    </w:p>
    <w:p w:rsidR="00966B8E" w:rsidRDefault="00116605" w:rsidP="00966B8E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Each organization had a combination of both full and part time employees.  The total number of employees ranges from </w:t>
      </w:r>
      <w:r w:rsidR="00966B8E">
        <w:rPr>
          <w:rFonts w:ascii="Avenir LT Std 35 Light" w:hAnsi="Avenir LT Std 35 Light"/>
        </w:rPr>
        <w:t xml:space="preserve">nine to forty-nine, down from </w:t>
      </w:r>
      <w:r w:rsidR="002D3E5B">
        <w:rPr>
          <w:rFonts w:ascii="Avenir LT Std 35 Light" w:hAnsi="Avenir LT Std 35 Light"/>
        </w:rPr>
        <w:t>eleven</w:t>
      </w:r>
      <w:r>
        <w:rPr>
          <w:rFonts w:ascii="Avenir LT Std 35 Light" w:hAnsi="Avenir LT Std 35 Light"/>
        </w:rPr>
        <w:t xml:space="preserve"> to </w:t>
      </w:r>
      <w:r w:rsidR="002D3E5B">
        <w:rPr>
          <w:rFonts w:ascii="Avenir LT Std 35 Light" w:hAnsi="Avenir LT Std 35 Light"/>
        </w:rPr>
        <w:t>fifty-three</w:t>
      </w:r>
      <w:r w:rsidR="00966B8E">
        <w:rPr>
          <w:rFonts w:ascii="Avenir LT Std 35 Light" w:hAnsi="Avenir LT Std 35 Light"/>
        </w:rPr>
        <w:t xml:space="preserve"> in 2017.  61% of the total number of employees were classified as full time; 39% were part time.  All but one of the responding organizations had more full time employees, while one had the same number of full and part time employees.</w:t>
      </w:r>
    </w:p>
    <w:p w:rsidR="00966B8E" w:rsidRDefault="00966B8E" w:rsidP="00574AF7">
      <w:pPr>
        <w:pStyle w:val="Default"/>
        <w:jc w:val="both"/>
        <w:rPr>
          <w:rFonts w:ascii="Avenir LT Std 35 Light" w:hAnsi="Avenir LT Std 35 Light"/>
        </w:rPr>
      </w:pPr>
    </w:p>
    <w:p w:rsidR="00574AF7" w:rsidRDefault="00966B8E" w:rsidP="00574AF7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In comparison, the 2017 survey reported that 59%</w:t>
      </w:r>
      <w:r w:rsidR="004E6073">
        <w:rPr>
          <w:rFonts w:ascii="Avenir LT Std 35 Light" w:hAnsi="Avenir LT Std 35 Light"/>
        </w:rPr>
        <w:t xml:space="preserve"> of the total number of employees were classified as full time; 41% were part time.</w:t>
      </w:r>
      <w:r w:rsidR="00574AF7">
        <w:rPr>
          <w:rFonts w:ascii="Avenir LT Std 35 Light" w:hAnsi="Avenir LT Std 35 Light"/>
        </w:rPr>
        <w:t xml:space="preserve">  82% (9 of 11) of the responding organizations had more full time employees, while 18% (2 of 11) had more part time employees.</w:t>
      </w:r>
    </w:p>
    <w:p w:rsidR="00966B8E" w:rsidRDefault="00966B8E" w:rsidP="00574AF7">
      <w:pPr>
        <w:pStyle w:val="Default"/>
        <w:jc w:val="both"/>
        <w:rPr>
          <w:rFonts w:ascii="Avenir LT Std 35 Light" w:hAnsi="Avenir LT Std 35 Light"/>
        </w:rPr>
      </w:pPr>
    </w:p>
    <w:p w:rsidR="00966B8E" w:rsidRDefault="00966B8E" w:rsidP="00574AF7">
      <w:pPr>
        <w:pStyle w:val="Default"/>
        <w:jc w:val="both"/>
        <w:rPr>
          <w:rFonts w:ascii="Avenir LT Std 35 Light" w:hAnsi="Avenir LT Std 35 Light"/>
        </w:rPr>
      </w:pPr>
    </w:p>
    <w:p w:rsidR="00966B8E" w:rsidRDefault="009878A5" w:rsidP="00966B8E">
      <w:pPr>
        <w:pStyle w:val="Default"/>
        <w:jc w:val="center"/>
        <w:rPr>
          <w:rFonts w:ascii="Avenir LT Std 35 Light" w:hAnsi="Avenir LT Std 35 Light"/>
        </w:rPr>
      </w:pPr>
      <w:r w:rsidRPr="00136B62">
        <w:rPr>
          <w:rFonts w:ascii="Avenir LT Std 35 Light" w:hAnsi="Avenir LT Std 35 Light"/>
          <w:noProof/>
        </w:rPr>
        <w:drawing>
          <wp:inline distT="0" distB="0" distL="0" distR="0" wp14:anchorId="550D2A2F" wp14:editId="3A9C908D">
            <wp:extent cx="4924425" cy="30765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6B8E" w:rsidRDefault="00966B8E" w:rsidP="00966B8E">
      <w:pPr>
        <w:pStyle w:val="Default"/>
        <w:jc w:val="center"/>
        <w:rPr>
          <w:rFonts w:ascii="Avenir LT Std 35 Light" w:hAnsi="Avenir LT Std 35 Light"/>
        </w:rPr>
      </w:pPr>
    </w:p>
    <w:p w:rsidR="004E6073" w:rsidRDefault="004E6073" w:rsidP="004E6073">
      <w:pPr>
        <w:pStyle w:val="Default"/>
        <w:rPr>
          <w:rFonts w:ascii="Avenir LT Std 35 Light" w:hAnsi="Avenir LT Std 35 Light"/>
          <w:i/>
          <w:u w:val="single"/>
        </w:rPr>
      </w:pPr>
      <w:r w:rsidRPr="004E6073">
        <w:rPr>
          <w:rFonts w:ascii="Avenir LT Std 35 Light" w:hAnsi="Avenir LT Std 35 Light"/>
          <w:i/>
          <w:u w:val="single"/>
        </w:rPr>
        <w:t>Salary Structure</w:t>
      </w:r>
      <w:r w:rsidR="007B75D9">
        <w:rPr>
          <w:rFonts w:ascii="Avenir LT Std 35 Light" w:hAnsi="Avenir LT Std 35 Light"/>
          <w:i/>
          <w:u w:val="single"/>
        </w:rPr>
        <w:t xml:space="preserve">, </w:t>
      </w:r>
      <w:r w:rsidR="00054E3F">
        <w:rPr>
          <w:rFonts w:ascii="Avenir LT Std 35 Light" w:hAnsi="Avenir LT Std 35 Light"/>
          <w:i/>
          <w:u w:val="single"/>
        </w:rPr>
        <w:t>Adjustments</w:t>
      </w:r>
      <w:r w:rsidR="007B75D9">
        <w:rPr>
          <w:rFonts w:ascii="Avenir LT Std 35 Light" w:hAnsi="Avenir LT Std 35 Light"/>
          <w:i/>
          <w:u w:val="single"/>
        </w:rPr>
        <w:t xml:space="preserve"> and Increases</w:t>
      </w:r>
      <w:r w:rsidRPr="004E6073">
        <w:rPr>
          <w:rFonts w:ascii="Avenir LT Std 35 Light" w:hAnsi="Avenir LT Std 35 Light"/>
          <w:i/>
          <w:u w:val="single"/>
        </w:rPr>
        <w:t>:</w:t>
      </w:r>
    </w:p>
    <w:p w:rsidR="004E6073" w:rsidRDefault="004E6073" w:rsidP="004E6073">
      <w:pPr>
        <w:pStyle w:val="Default"/>
        <w:rPr>
          <w:rFonts w:ascii="Avenir LT Std 35 Light" w:hAnsi="Avenir LT Std 35 Light"/>
          <w:i/>
          <w:u w:val="single"/>
        </w:rPr>
      </w:pPr>
    </w:p>
    <w:p w:rsidR="00054E3F" w:rsidRDefault="00054E3F" w:rsidP="00054E3F">
      <w:pPr>
        <w:pStyle w:val="Default"/>
        <w:jc w:val="both"/>
        <w:rPr>
          <w:rFonts w:ascii="Avenir LT Std 35 Light" w:hAnsi="Avenir LT Std 35 Light"/>
        </w:rPr>
      </w:pPr>
      <w:r w:rsidRPr="00054E3F">
        <w:rPr>
          <w:rFonts w:ascii="Avenir LT Std 35 Light" w:hAnsi="Avenir LT Std 35 Light"/>
        </w:rPr>
        <w:t>Ten organizations</w:t>
      </w:r>
      <w:r>
        <w:rPr>
          <w:rFonts w:ascii="Avenir LT Std 35 Light" w:hAnsi="Avenir LT Std 35 Light"/>
        </w:rPr>
        <w:t xml:space="preserve"> (83%) </w:t>
      </w:r>
      <w:r w:rsidRPr="00054E3F">
        <w:rPr>
          <w:rFonts w:ascii="Avenir LT Std 35 Light" w:hAnsi="Avenir LT Std 35 Light"/>
        </w:rPr>
        <w:t xml:space="preserve">indicated that </w:t>
      </w:r>
      <w:r>
        <w:rPr>
          <w:rFonts w:ascii="Avenir LT Std 35 Light" w:hAnsi="Avenir LT Std 35 Light"/>
        </w:rPr>
        <w:t xml:space="preserve">they reviewed their salary structure annually, while </w:t>
      </w:r>
      <w:r w:rsidR="00373477">
        <w:rPr>
          <w:rFonts w:ascii="Avenir LT Std 35 Light" w:hAnsi="Avenir LT Std 35 Light"/>
        </w:rPr>
        <w:t xml:space="preserve">two </w:t>
      </w:r>
      <w:r>
        <w:rPr>
          <w:rFonts w:ascii="Avenir LT Std 35 Light" w:hAnsi="Avenir LT Std 35 Light"/>
        </w:rPr>
        <w:t xml:space="preserve">organization reviewed it </w:t>
      </w:r>
      <w:r w:rsidR="00373477">
        <w:rPr>
          <w:rFonts w:ascii="Avenir LT Std 35 Light" w:hAnsi="Avenir LT Std 35 Light"/>
        </w:rPr>
        <w:t xml:space="preserve">every other/few years. </w:t>
      </w:r>
      <w:r>
        <w:rPr>
          <w:rFonts w:ascii="Avenir LT Std 35 Light" w:hAnsi="Avenir LT Std 35 Light"/>
        </w:rPr>
        <w:t xml:space="preserve"> For nine organizations, salary adjustments were made within the past year.  Two organizations reported that</w:t>
      </w:r>
      <w:r w:rsidR="00373477">
        <w:rPr>
          <w:rFonts w:ascii="Avenir LT Std 35 Light" w:hAnsi="Avenir LT Std 35 Light"/>
        </w:rPr>
        <w:t xml:space="preserve"> salary increases varied by the role/position and one organization hasn’t made salary adjustments in eight years. </w:t>
      </w:r>
    </w:p>
    <w:p w:rsidR="00373477" w:rsidRDefault="00373477" w:rsidP="00054E3F">
      <w:pPr>
        <w:pStyle w:val="Default"/>
        <w:jc w:val="both"/>
        <w:rPr>
          <w:rFonts w:ascii="Avenir LT Std 35 Light" w:hAnsi="Avenir LT Std 35 Light"/>
        </w:rPr>
      </w:pPr>
    </w:p>
    <w:p w:rsidR="007B75D9" w:rsidRPr="007B75D9" w:rsidRDefault="007B75D9" w:rsidP="00054E3F">
      <w:pPr>
        <w:pStyle w:val="Default"/>
        <w:jc w:val="both"/>
        <w:rPr>
          <w:rFonts w:ascii="Avenir LT Std 35 Light" w:hAnsi="Avenir LT Std 35 Light"/>
        </w:rPr>
      </w:pPr>
      <w:r w:rsidRPr="007B75D9">
        <w:rPr>
          <w:rFonts w:ascii="Avenir LT Std 35 Light" w:hAnsi="Avenir LT Std 35 Light"/>
        </w:rPr>
        <w:t xml:space="preserve">When asked about general salary increases, </w:t>
      </w:r>
      <w:r w:rsidR="00383DB3">
        <w:rPr>
          <w:rFonts w:ascii="Avenir LT Std 35 Light" w:hAnsi="Avenir LT Std 35 Light"/>
        </w:rPr>
        <w:t xml:space="preserve">organizational </w:t>
      </w:r>
      <w:r w:rsidRPr="007B75D9">
        <w:rPr>
          <w:rFonts w:ascii="Avenir LT Std 35 Light" w:hAnsi="Avenir LT Std 35 Light"/>
        </w:rPr>
        <w:t>responses varied as follows:</w:t>
      </w:r>
    </w:p>
    <w:p w:rsidR="007B75D9" w:rsidRPr="007B75D9" w:rsidRDefault="007B75D9" w:rsidP="00054E3F">
      <w:pPr>
        <w:pStyle w:val="Default"/>
        <w:jc w:val="both"/>
        <w:rPr>
          <w:rFonts w:ascii="Avenir LT Std 35 Light" w:hAnsi="Avenir LT Std 35 Light"/>
        </w:rPr>
      </w:pPr>
    </w:p>
    <w:tbl>
      <w:tblPr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7B75D9" w:rsidRPr="007B75D9" w:rsidTr="007B75D9">
        <w:trPr>
          <w:trHeight w:val="28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D9" w:rsidRDefault="00AE1A7C" w:rsidP="002D3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venir LT Std 35 Light" w:eastAsia="Times New Roman" w:hAnsi="Avenir LT Std 35 Light" w:cs="Segoe UI"/>
                <w:sz w:val="24"/>
                <w:szCs w:val="24"/>
              </w:rPr>
            </w:pPr>
            <w:r>
              <w:rPr>
                <w:rFonts w:ascii="Avenir LT Std 35 Light" w:eastAsia="Times New Roman" w:hAnsi="Avenir LT Std 35 Light" w:cs="Segoe UI"/>
                <w:sz w:val="24"/>
                <w:szCs w:val="24"/>
              </w:rPr>
              <w:t xml:space="preserve">Four </w:t>
            </w:r>
            <w:r w:rsidR="007B75D9" w:rsidRPr="0016574C">
              <w:rPr>
                <w:rFonts w:ascii="Avenir LT Std 35 Light" w:eastAsia="Times New Roman" w:hAnsi="Avenir LT Std 35 Light" w:cs="Segoe UI"/>
                <w:sz w:val="24"/>
                <w:szCs w:val="24"/>
              </w:rPr>
              <w:t>did not give general salary increases</w:t>
            </w:r>
          </w:p>
          <w:p w:rsidR="00373477" w:rsidRDefault="00373477" w:rsidP="002D3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venir LT Std 35 Light" w:eastAsia="Times New Roman" w:hAnsi="Avenir LT Std 35 Light" w:cs="Segoe UI"/>
                <w:sz w:val="24"/>
                <w:szCs w:val="24"/>
              </w:rPr>
            </w:pPr>
            <w:r>
              <w:rPr>
                <w:rFonts w:ascii="Avenir LT Std 35 Light" w:eastAsia="Times New Roman" w:hAnsi="Avenir LT Std 35 Light" w:cs="Segoe UI"/>
                <w:sz w:val="24"/>
                <w:szCs w:val="24"/>
              </w:rPr>
              <w:t>One was not guaranteed but generally they did</w:t>
            </w:r>
          </w:p>
          <w:p w:rsidR="00373477" w:rsidRPr="0016574C" w:rsidRDefault="00373477" w:rsidP="003734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008"/>
              <w:jc w:val="both"/>
              <w:rPr>
                <w:rFonts w:ascii="Avenir LT Std 35 Light" w:eastAsia="Times New Roman" w:hAnsi="Avenir LT Std 35 Light" w:cs="Segoe UI"/>
                <w:sz w:val="24"/>
                <w:szCs w:val="24"/>
              </w:rPr>
            </w:pPr>
            <w:r>
              <w:rPr>
                <w:rFonts w:ascii="Avenir LT Std 35 Light" w:eastAsia="Times New Roman" w:hAnsi="Avenir LT Std 35 Light" w:cs="Segoe UI"/>
                <w:sz w:val="24"/>
                <w:szCs w:val="24"/>
              </w:rPr>
              <w:t>One</w:t>
            </w:r>
            <w:r w:rsidRPr="0016574C">
              <w:rPr>
                <w:rFonts w:ascii="Avenir LT Std 35 Light" w:eastAsia="Times New Roman" w:hAnsi="Avenir LT Std 35 Light" w:cs="Segoe UI"/>
                <w:sz w:val="24"/>
                <w:szCs w:val="24"/>
              </w:rPr>
              <w:t xml:space="preserve"> gave solely a performance based/merit increase </w:t>
            </w:r>
          </w:p>
          <w:p w:rsidR="00373477" w:rsidRDefault="00AE1A7C" w:rsidP="002D3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venir LT Std 35 Light" w:eastAsia="Times New Roman" w:hAnsi="Avenir LT Std 35 Light" w:cs="Segoe UI"/>
                <w:sz w:val="24"/>
                <w:szCs w:val="24"/>
              </w:rPr>
            </w:pPr>
            <w:r>
              <w:rPr>
                <w:rFonts w:ascii="Avenir LT Std 35 Light" w:eastAsia="Times New Roman" w:hAnsi="Avenir LT Std 35 Light" w:cs="Segoe UI"/>
                <w:sz w:val="24"/>
                <w:szCs w:val="24"/>
              </w:rPr>
              <w:t>Three</w:t>
            </w:r>
            <w:r w:rsidR="00373477" w:rsidRPr="0016574C">
              <w:rPr>
                <w:rFonts w:ascii="Avenir LT Std 35 Light" w:eastAsia="Times New Roman" w:hAnsi="Avenir LT Std 35 Light" w:cs="Segoe UI"/>
                <w:sz w:val="24"/>
                <w:szCs w:val="24"/>
              </w:rPr>
              <w:t xml:space="preserve"> gave general salary increases</w:t>
            </w:r>
          </w:p>
          <w:p w:rsidR="00373477" w:rsidRPr="00373477" w:rsidRDefault="00AE1A7C" w:rsidP="00AE1A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venir LT Std 35 Light" w:eastAsia="Times New Roman" w:hAnsi="Avenir LT Std 35 Light" w:cs="Segoe UI"/>
                <w:sz w:val="24"/>
                <w:szCs w:val="24"/>
              </w:rPr>
            </w:pPr>
            <w:r>
              <w:rPr>
                <w:rFonts w:ascii="Avenir LT Std 35 Light" w:eastAsia="Times New Roman" w:hAnsi="Avenir LT Std 35 Light" w:cs="Segoe UI"/>
                <w:sz w:val="24"/>
                <w:szCs w:val="24"/>
              </w:rPr>
              <w:t>Three</w:t>
            </w:r>
            <w:r w:rsidR="00373477" w:rsidRPr="0016574C">
              <w:rPr>
                <w:rFonts w:ascii="Avenir LT Std 35 Light" w:eastAsia="Times New Roman" w:hAnsi="Avenir LT Std 35 Light" w:cs="Segoe UI"/>
                <w:sz w:val="24"/>
                <w:szCs w:val="24"/>
              </w:rPr>
              <w:t xml:space="preserve"> gave a </w:t>
            </w:r>
            <w:r>
              <w:rPr>
                <w:rFonts w:ascii="Avenir LT Std 35 Light" w:eastAsia="Times New Roman" w:hAnsi="Avenir LT Std 35 Light" w:cs="Segoe UI"/>
                <w:sz w:val="24"/>
                <w:szCs w:val="24"/>
              </w:rPr>
              <w:t>merit</w:t>
            </w:r>
            <w:r w:rsidR="00373477" w:rsidRPr="0016574C">
              <w:rPr>
                <w:rFonts w:ascii="Avenir LT Std 35 Light" w:eastAsia="Times New Roman" w:hAnsi="Avenir LT Std 35 Light" w:cs="Segoe UI"/>
                <w:sz w:val="24"/>
                <w:szCs w:val="24"/>
              </w:rPr>
              <w:t xml:space="preserve"> increase if they were able to</w:t>
            </w:r>
          </w:p>
        </w:tc>
      </w:tr>
      <w:tr w:rsidR="001C4064" w:rsidRPr="007B75D9" w:rsidTr="007B75D9">
        <w:trPr>
          <w:trHeight w:val="28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064" w:rsidRPr="001C4064" w:rsidRDefault="001C4064" w:rsidP="001C4064">
            <w:pPr>
              <w:spacing w:after="0" w:line="240" w:lineRule="auto"/>
              <w:ind w:left="360"/>
              <w:rPr>
                <w:rFonts w:ascii="Avenir LT Std 35 Light" w:eastAsia="Times New Roman" w:hAnsi="Avenir LT Std 35 Light" w:cs="Segoe UI"/>
                <w:sz w:val="24"/>
                <w:szCs w:val="24"/>
              </w:rPr>
            </w:pPr>
          </w:p>
        </w:tc>
      </w:tr>
      <w:tr w:rsidR="007B75D9" w:rsidRPr="007B75D9" w:rsidTr="007B75D9">
        <w:trPr>
          <w:trHeight w:val="28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DB3" w:rsidRPr="00AE1A7C" w:rsidRDefault="00574AF7" w:rsidP="00136B62">
            <w:pPr>
              <w:spacing w:after="0" w:line="240" w:lineRule="auto"/>
              <w:ind w:right="1008"/>
              <w:jc w:val="both"/>
              <w:rPr>
                <w:rFonts w:ascii="Avenir LT Std 35 Light" w:eastAsia="Times New Roman" w:hAnsi="Avenir LT Std 35 Light" w:cs="Segoe UI"/>
                <w:color w:val="FF0000"/>
                <w:sz w:val="24"/>
                <w:szCs w:val="24"/>
              </w:rPr>
            </w:pPr>
            <w:r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Salary increases ranged from 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no increase up to a </w:t>
            </w:r>
            <w:r w:rsidR="002A6680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4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% increase.  Generally increases ranged from 1.</w:t>
            </w:r>
            <w:r w:rsidR="002A6680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25</w:t>
            </w:r>
            <w:r w:rsidR="00383DB3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%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-3.</w:t>
            </w:r>
            <w:r w:rsidR="002A6680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0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% with median increase being 3.</w:t>
            </w:r>
            <w:r w:rsidR="002A6680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65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%</w:t>
            </w:r>
            <w:r w:rsidR="002A6680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 (up from 2017 at 35%)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. </w:t>
            </w:r>
            <w:r w:rsidR="00136B62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 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When asked about cost of living increases, </w:t>
            </w:r>
            <w:r w:rsidR="002A6680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81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% </w:t>
            </w:r>
            <w:r w:rsidR="002D3E5B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or </w:t>
            </w:r>
            <w:r w:rsidR="002A6680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nine</w:t>
            </w:r>
            <w:r w:rsidR="002D3E5B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 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organizations do not provide their employees with a cost of living increase</w:t>
            </w:r>
            <w:r w:rsidR="002A6680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, 19% or two 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organization</w:t>
            </w:r>
            <w:r w:rsidR="00616CBD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s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 included it as a part of their general overall increase</w:t>
            </w:r>
            <w:r w:rsidR="002A6680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>.</w:t>
            </w:r>
            <w:r w:rsidR="00C0120F" w:rsidRPr="002A6680">
              <w:rPr>
                <w:rFonts w:ascii="Avenir LT Std 35 Light" w:eastAsia="Times New Roman" w:hAnsi="Avenir LT Std 35 Light" w:cs="Segoe U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75D9" w:rsidRPr="007B75D9" w:rsidTr="007B75D9">
        <w:trPr>
          <w:trHeight w:val="28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D9" w:rsidRPr="007B75D9" w:rsidRDefault="007B75D9" w:rsidP="00C0120F">
            <w:pPr>
              <w:spacing w:after="0" w:line="240" w:lineRule="auto"/>
              <w:ind w:right="1008"/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</w:tbl>
    <w:p w:rsidR="007B75D9" w:rsidRPr="00A73000" w:rsidRDefault="00830935" w:rsidP="00054E3F">
      <w:pPr>
        <w:pStyle w:val="Default"/>
        <w:jc w:val="both"/>
        <w:rPr>
          <w:rFonts w:ascii="Avenir LT Std 55 Roman" w:hAnsi="Avenir LT Std 55 Roman"/>
          <w:b/>
          <w:color w:val="000000" w:themeColor="text1"/>
        </w:rPr>
      </w:pPr>
      <w:r w:rsidRPr="00A73000">
        <w:rPr>
          <w:rFonts w:ascii="Avenir LT Std 55 Roman" w:hAnsi="Avenir LT Std 55 Roman"/>
          <w:b/>
          <w:color w:val="000000" w:themeColor="text1"/>
        </w:rPr>
        <w:t>Section Three:  Benefit Plans</w:t>
      </w:r>
    </w:p>
    <w:p w:rsidR="00830935" w:rsidRPr="00A73000" w:rsidRDefault="00830935" w:rsidP="00054E3F">
      <w:pPr>
        <w:pStyle w:val="Default"/>
        <w:jc w:val="both"/>
        <w:rPr>
          <w:rFonts w:ascii="Avenir LT Std 35 Light" w:hAnsi="Avenir LT Std 35 Light"/>
          <w:color w:val="000000" w:themeColor="text1"/>
        </w:rPr>
      </w:pPr>
    </w:p>
    <w:p w:rsidR="007B75D9" w:rsidRDefault="00830935" w:rsidP="00054E3F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When surveying the member organizations, the following benefits were taken into consideration:</w:t>
      </w:r>
    </w:p>
    <w:p w:rsidR="00830935" w:rsidRDefault="00830935" w:rsidP="00054E3F">
      <w:pPr>
        <w:pStyle w:val="Default"/>
        <w:jc w:val="both"/>
        <w:rPr>
          <w:rFonts w:ascii="Avenir LT Std 35 Light" w:hAnsi="Avenir LT Std 35 Light"/>
        </w:rPr>
      </w:pPr>
    </w:p>
    <w:p w:rsidR="00830935" w:rsidRDefault="00830935" w:rsidP="00830935">
      <w:pPr>
        <w:pStyle w:val="Default"/>
        <w:numPr>
          <w:ilvl w:val="0"/>
          <w:numId w:val="2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Medical Insurance</w:t>
      </w:r>
    </w:p>
    <w:p w:rsidR="00830935" w:rsidRDefault="00830935" w:rsidP="00830935">
      <w:pPr>
        <w:pStyle w:val="Default"/>
        <w:numPr>
          <w:ilvl w:val="0"/>
          <w:numId w:val="2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Dental Insurance</w:t>
      </w:r>
    </w:p>
    <w:p w:rsidR="00830935" w:rsidRDefault="00830935" w:rsidP="00830935">
      <w:pPr>
        <w:pStyle w:val="Default"/>
        <w:numPr>
          <w:ilvl w:val="0"/>
          <w:numId w:val="2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Vision Insurance</w:t>
      </w:r>
    </w:p>
    <w:p w:rsidR="00830935" w:rsidRDefault="00830935" w:rsidP="00830935">
      <w:pPr>
        <w:pStyle w:val="Default"/>
        <w:numPr>
          <w:ilvl w:val="0"/>
          <w:numId w:val="2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Short Term Disability Insurance</w:t>
      </w:r>
      <w:bookmarkStart w:id="0" w:name="_GoBack"/>
      <w:bookmarkEnd w:id="0"/>
    </w:p>
    <w:p w:rsidR="00830935" w:rsidRDefault="00830935" w:rsidP="00830935">
      <w:pPr>
        <w:pStyle w:val="Default"/>
        <w:numPr>
          <w:ilvl w:val="0"/>
          <w:numId w:val="2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Long Term Disability Insurance</w:t>
      </w:r>
    </w:p>
    <w:p w:rsidR="00830935" w:rsidRDefault="00830935" w:rsidP="00830935">
      <w:pPr>
        <w:pStyle w:val="Default"/>
        <w:numPr>
          <w:ilvl w:val="0"/>
          <w:numId w:val="2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Life Insurance</w:t>
      </w:r>
    </w:p>
    <w:p w:rsidR="00830935" w:rsidRDefault="00830935" w:rsidP="00830935">
      <w:pPr>
        <w:pStyle w:val="Default"/>
        <w:numPr>
          <w:ilvl w:val="0"/>
          <w:numId w:val="2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401K/403B Plans</w:t>
      </w:r>
    </w:p>
    <w:p w:rsidR="00830935" w:rsidRDefault="00830935" w:rsidP="00830935">
      <w:pPr>
        <w:pStyle w:val="Default"/>
        <w:numPr>
          <w:ilvl w:val="0"/>
          <w:numId w:val="2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Personal Time Off including vacation, sick time, personal days, and holidays</w:t>
      </w:r>
    </w:p>
    <w:p w:rsidR="00054E3F" w:rsidRDefault="00054E3F" w:rsidP="00054E3F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   </w:t>
      </w:r>
    </w:p>
    <w:p w:rsidR="00054E3F" w:rsidRPr="00AA14F6" w:rsidRDefault="00830935" w:rsidP="00AA14F6">
      <w:pPr>
        <w:pStyle w:val="Default"/>
        <w:jc w:val="both"/>
        <w:rPr>
          <w:rFonts w:ascii="Avenir LT Std 35 Light" w:hAnsi="Avenir LT Std 35 Light"/>
          <w:color w:val="auto"/>
        </w:rPr>
      </w:pPr>
      <w:r w:rsidRPr="00AA14F6">
        <w:rPr>
          <w:rFonts w:ascii="Avenir LT Std 35 Light" w:hAnsi="Avenir LT Std 35 Light"/>
          <w:color w:val="auto"/>
        </w:rPr>
        <w:t xml:space="preserve">Overall, </w:t>
      </w:r>
      <w:r w:rsidR="00AA14F6" w:rsidRPr="00AA14F6">
        <w:rPr>
          <w:rFonts w:ascii="Avenir LT Std 35 Light" w:hAnsi="Avenir LT Std 35 Light"/>
          <w:color w:val="auto"/>
        </w:rPr>
        <w:t>some type of benefit package was provided to all employees</w:t>
      </w:r>
      <w:r w:rsidR="00383DB3">
        <w:rPr>
          <w:rFonts w:ascii="Avenir LT Std 35 Light" w:hAnsi="Avenir LT Std 35 Light"/>
          <w:color w:val="auto"/>
        </w:rPr>
        <w:t>. G</w:t>
      </w:r>
      <w:r w:rsidR="00AA14F6" w:rsidRPr="00AA14F6">
        <w:rPr>
          <w:rFonts w:ascii="Avenir LT Std 35 Light" w:hAnsi="Avenir LT Std 35 Light"/>
          <w:color w:val="auto"/>
        </w:rPr>
        <w:t xml:space="preserve">enerally, distinctions were not made if the employee had an exempt or non-exempt status but rather if their employment was full or part time.   </w:t>
      </w:r>
      <w:r w:rsidR="00AA14F6">
        <w:rPr>
          <w:rFonts w:ascii="Avenir LT Std 35 Light" w:hAnsi="Avenir LT Std 35 Light"/>
          <w:color w:val="auto"/>
        </w:rPr>
        <w:t>Even at that</w:t>
      </w:r>
      <w:r w:rsidR="00723A46">
        <w:rPr>
          <w:rFonts w:ascii="Avenir LT Std 35 Light" w:hAnsi="Avenir LT Std 35 Light"/>
          <w:color w:val="auto"/>
        </w:rPr>
        <w:t xml:space="preserve"> and</w:t>
      </w:r>
      <w:r w:rsidR="00AA14F6">
        <w:rPr>
          <w:rFonts w:ascii="Avenir LT Std 35 Light" w:hAnsi="Avenir LT Std 35 Light"/>
          <w:color w:val="auto"/>
        </w:rPr>
        <w:t xml:space="preserve"> </w:t>
      </w:r>
      <w:r w:rsidR="00723A46">
        <w:rPr>
          <w:rFonts w:ascii="Avenir LT Std 35 Light" w:hAnsi="Avenir LT Std 35 Light"/>
          <w:color w:val="auto"/>
        </w:rPr>
        <w:t xml:space="preserve">in some organizations, </w:t>
      </w:r>
      <w:r w:rsidR="00AA14F6">
        <w:rPr>
          <w:rFonts w:ascii="Avenir LT Std 35 Light" w:hAnsi="Avenir LT Std 35 Light"/>
          <w:color w:val="auto"/>
        </w:rPr>
        <w:t xml:space="preserve">part-time employees were </w:t>
      </w:r>
      <w:r w:rsidR="003055AA">
        <w:rPr>
          <w:rFonts w:ascii="Avenir LT Std 35 Light" w:hAnsi="Avenir LT Std 35 Light"/>
          <w:color w:val="auto"/>
        </w:rPr>
        <w:t xml:space="preserve">afforded some benefits such as paid time off including vacation, sick, holiday and personal time. </w:t>
      </w:r>
    </w:p>
    <w:p w:rsidR="004E6073" w:rsidRDefault="004E6073" w:rsidP="004E6073">
      <w:pPr>
        <w:pStyle w:val="Default"/>
        <w:jc w:val="center"/>
        <w:rPr>
          <w:rFonts w:ascii="Avenir LT Std 35 Light" w:hAnsi="Avenir LT Std 35 Light"/>
        </w:rPr>
      </w:pPr>
    </w:p>
    <w:p w:rsidR="00830935" w:rsidRDefault="003055AA" w:rsidP="00830935">
      <w:pPr>
        <w:pStyle w:val="Default"/>
        <w:rPr>
          <w:rFonts w:ascii="Avenir LT Std 35 Light" w:hAnsi="Avenir LT Std 35 Light"/>
          <w:i/>
          <w:u w:val="single"/>
        </w:rPr>
      </w:pPr>
      <w:r>
        <w:rPr>
          <w:rFonts w:ascii="Avenir LT Std 35 Light" w:hAnsi="Avenir LT Std 35 Light"/>
          <w:i/>
          <w:u w:val="single"/>
        </w:rPr>
        <w:t xml:space="preserve">Health </w:t>
      </w:r>
      <w:r w:rsidR="001C7404">
        <w:rPr>
          <w:rFonts w:ascii="Avenir LT Std 35 Light" w:hAnsi="Avenir LT Std 35 Light"/>
          <w:i/>
          <w:u w:val="single"/>
        </w:rPr>
        <w:t xml:space="preserve">Related </w:t>
      </w:r>
      <w:r w:rsidR="00830935" w:rsidRPr="00830935">
        <w:rPr>
          <w:rFonts w:ascii="Avenir LT Std 35 Light" w:hAnsi="Avenir LT Std 35 Light"/>
          <w:i/>
          <w:u w:val="single"/>
        </w:rPr>
        <w:t>Insurance:</w:t>
      </w:r>
    </w:p>
    <w:p w:rsidR="00830935" w:rsidRDefault="00830935" w:rsidP="00830935">
      <w:pPr>
        <w:pStyle w:val="Default"/>
        <w:rPr>
          <w:rFonts w:ascii="Avenir LT Std 35 Light" w:hAnsi="Avenir LT Std 35 Light"/>
          <w:i/>
          <w:u w:val="single"/>
        </w:rPr>
      </w:pPr>
    </w:p>
    <w:p w:rsidR="002D3E5B" w:rsidRDefault="001C7404" w:rsidP="00AA14F6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Eleven of the twelve </w:t>
      </w:r>
      <w:r w:rsidR="00830935">
        <w:rPr>
          <w:rFonts w:ascii="Avenir LT Std 35 Light" w:hAnsi="Avenir LT Std 35 Light"/>
        </w:rPr>
        <w:t>member organization</w:t>
      </w:r>
      <w:r>
        <w:rPr>
          <w:rFonts w:ascii="Avenir LT Std 35 Light" w:hAnsi="Avenir LT Std 35 Light"/>
        </w:rPr>
        <w:t>s responded to this questions.  They all</w:t>
      </w:r>
      <w:r w:rsidR="00830935">
        <w:rPr>
          <w:rFonts w:ascii="Avenir LT Std 35 Light" w:hAnsi="Avenir LT Std 35 Light"/>
        </w:rPr>
        <w:t xml:space="preserve"> provided some type of </w:t>
      </w:r>
      <w:r w:rsidR="003055AA">
        <w:rPr>
          <w:rFonts w:ascii="Avenir LT Std 35 Light" w:hAnsi="Avenir LT Std 35 Light"/>
        </w:rPr>
        <w:t>health</w:t>
      </w:r>
      <w:r w:rsidR="00830935">
        <w:rPr>
          <w:rFonts w:ascii="Avenir LT Std 35 Light" w:hAnsi="Avenir LT Std 35 Light"/>
        </w:rPr>
        <w:t xml:space="preserve"> benefits to their staff</w:t>
      </w:r>
      <w:r w:rsidR="002D3E5B">
        <w:rPr>
          <w:rFonts w:ascii="Avenir LT Std 35 Light" w:hAnsi="Avenir LT Std 35 Light"/>
        </w:rPr>
        <w:t>:</w:t>
      </w:r>
    </w:p>
    <w:p w:rsidR="002D3E5B" w:rsidRDefault="002D3E5B" w:rsidP="00AA14F6">
      <w:pPr>
        <w:pStyle w:val="Default"/>
        <w:jc w:val="both"/>
        <w:rPr>
          <w:rFonts w:ascii="Avenir LT Std 35 Light" w:hAnsi="Avenir LT Std 35 Light"/>
        </w:rPr>
      </w:pPr>
    </w:p>
    <w:p w:rsidR="002D3E5B" w:rsidRDefault="003055AA" w:rsidP="002D3E5B">
      <w:pPr>
        <w:pStyle w:val="Default"/>
        <w:numPr>
          <w:ilvl w:val="0"/>
          <w:numId w:val="9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All </w:t>
      </w:r>
      <w:r w:rsidR="001C7404">
        <w:rPr>
          <w:rFonts w:ascii="Avenir LT Std 35 Light" w:hAnsi="Avenir LT Std 35 Light"/>
        </w:rPr>
        <w:t xml:space="preserve">eleven </w:t>
      </w:r>
      <w:r>
        <w:rPr>
          <w:rFonts w:ascii="Avenir LT Std 35 Light" w:hAnsi="Avenir LT Std 35 Light"/>
        </w:rPr>
        <w:t>organiza</w:t>
      </w:r>
      <w:r w:rsidR="001C7404">
        <w:rPr>
          <w:rFonts w:ascii="Avenir LT Std 35 Light" w:hAnsi="Avenir LT Std 35 Light"/>
        </w:rPr>
        <w:t>tions provided medical, dental and life insurance</w:t>
      </w:r>
    </w:p>
    <w:p w:rsidR="002D3E5B" w:rsidRDefault="001C7404" w:rsidP="002D3E5B">
      <w:pPr>
        <w:pStyle w:val="Default"/>
        <w:numPr>
          <w:ilvl w:val="0"/>
          <w:numId w:val="9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Ten</w:t>
      </w:r>
      <w:r w:rsidR="003055AA">
        <w:rPr>
          <w:rFonts w:ascii="Avenir LT Std 35 Light" w:hAnsi="Avenir LT Std 35 Light"/>
        </w:rPr>
        <w:t xml:space="preserve"> provided </w:t>
      </w:r>
      <w:r>
        <w:rPr>
          <w:rFonts w:ascii="Avenir LT Std 35 Light" w:hAnsi="Avenir LT Std 35 Light"/>
        </w:rPr>
        <w:t>vision care</w:t>
      </w:r>
    </w:p>
    <w:p w:rsidR="002D3E5B" w:rsidRDefault="002D3E5B" w:rsidP="002D3E5B">
      <w:pPr>
        <w:pStyle w:val="Default"/>
        <w:numPr>
          <w:ilvl w:val="0"/>
          <w:numId w:val="9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S</w:t>
      </w:r>
      <w:r w:rsidR="003055AA">
        <w:rPr>
          <w:rFonts w:ascii="Avenir LT Std 35 Light" w:hAnsi="Avenir LT Std 35 Light"/>
        </w:rPr>
        <w:t xml:space="preserve">even provided </w:t>
      </w:r>
      <w:r w:rsidR="001C7404">
        <w:rPr>
          <w:rFonts w:ascii="Avenir LT Std 35 Light" w:hAnsi="Avenir LT Std 35 Light"/>
        </w:rPr>
        <w:t>long term disability</w:t>
      </w:r>
    </w:p>
    <w:p w:rsidR="001C4833" w:rsidRDefault="002D3E5B" w:rsidP="001C4833">
      <w:pPr>
        <w:pStyle w:val="Default"/>
        <w:numPr>
          <w:ilvl w:val="0"/>
          <w:numId w:val="9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F</w:t>
      </w:r>
      <w:r w:rsidR="00693599">
        <w:rPr>
          <w:rFonts w:ascii="Avenir LT Std 35 Light" w:hAnsi="Avenir LT Std 35 Light"/>
        </w:rPr>
        <w:t>ive prov</w:t>
      </w:r>
      <w:r w:rsidR="009F5940">
        <w:rPr>
          <w:rFonts w:ascii="Avenir LT Std 35 Light" w:hAnsi="Avenir LT Std 35 Light"/>
        </w:rPr>
        <w:t>ided short term disability</w:t>
      </w:r>
    </w:p>
    <w:p w:rsidR="00136B62" w:rsidRDefault="00136B62" w:rsidP="001C4833">
      <w:pPr>
        <w:pStyle w:val="Default"/>
        <w:numPr>
          <w:ilvl w:val="0"/>
          <w:numId w:val="9"/>
        </w:numPr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All eleven had some type of 401k/403b plan for their employees</w:t>
      </w:r>
    </w:p>
    <w:p w:rsidR="00136B62" w:rsidRDefault="00136B62" w:rsidP="00136B62">
      <w:pPr>
        <w:pStyle w:val="Default"/>
        <w:ind w:left="360"/>
        <w:jc w:val="both"/>
        <w:rPr>
          <w:rFonts w:ascii="Avenir LT Std 35 Light" w:hAnsi="Avenir LT Std 35 Light"/>
        </w:rPr>
      </w:pPr>
    </w:p>
    <w:p w:rsidR="001C4833" w:rsidRPr="00A73000" w:rsidRDefault="001C4833" w:rsidP="001C4833">
      <w:pPr>
        <w:pStyle w:val="Default"/>
        <w:jc w:val="both"/>
        <w:rPr>
          <w:rFonts w:ascii="Avenir LT Std 35 Light" w:hAnsi="Avenir LT Std 35 Light"/>
          <w:color w:val="000000" w:themeColor="text1"/>
        </w:rPr>
      </w:pPr>
      <w:r w:rsidRPr="00A73000">
        <w:rPr>
          <w:rFonts w:ascii="Avenir LT Std 35 Light" w:hAnsi="Avenir LT Std 35 Light"/>
          <w:color w:val="000000" w:themeColor="text1"/>
        </w:rPr>
        <w:t>In addition:</w:t>
      </w:r>
    </w:p>
    <w:p w:rsidR="001C4833" w:rsidRPr="00A73000" w:rsidRDefault="001C4833" w:rsidP="001C4833">
      <w:pPr>
        <w:pStyle w:val="Default"/>
        <w:numPr>
          <w:ilvl w:val="0"/>
          <w:numId w:val="10"/>
        </w:numPr>
        <w:jc w:val="both"/>
        <w:rPr>
          <w:rFonts w:ascii="Avenir LT Std 35 Light" w:hAnsi="Avenir LT Std 35 Light"/>
          <w:color w:val="000000" w:themeColor="text1"/>
        </w:rPr>
      </w:pPr>
      <w:r w:rsidRPr="00A73000">
        <w:rPr>
          <w:rFonts w:ascii="Avenir LT Std 35 Light" w:hAnsi="Avenir LT Std 35 Light"/>
          <w:color w:val="000000" w:themeColor="text1"/>
        </w:rPr>
        <w:t>Two organizations covered 100% of their employee’s medical insurance</w:t>
      </w:r>
    </w:p>
    <w:p w:rsidR="001C4833" w:rsidRDefault="001C4833" w:rsidP="001C4833">
      <w:pPr>
        <w:pStyle w:val="Default"/>
        <w:numPr>
          <w:ilvl w:val="0"/>
          <w:numId w:val="10"/>
        </w:numPr>
        <w:jc w:val="both"/>
        <w:rPr>
          <w:rFonts w:ascii="Avenir LT Std 35 Light" w:hAnsi="Avenir LT Std 35 Light"/>
          <w:color w:val="000000" w:themeColor="text1"/>
        </w:rPr>
      </w:pPr>
      <w:r w:rsidRPr="00A73000">
        <w:rPr>
          <w:rFonts w:ascii="Avenir LT Std 35 Light" w:hAnsi="Avenir LT Std 35 Light"/>
          <w:color w:val="000000" w:themeColor="text1"/>
        </w:rPr>
        <w:t>Nine organizations covered a portion of the expense</w:t>
      </w:r>
    </w:p>
    <w:p w:rsidR="00136B62" w:rsidRPr="00A73000" w:rsidRDefault="00136B62" w:rsidP="00136B62">
      <w:pPr>
        <w:pStyle w:val="Default"/>
        <w:ind w:left="360"/>
        <w:jc w:val="both"/>
        <w:rPr>
          <w:rFonts w:ascii="Avenir LT Std 35 Light" w:hAnsi="Avenir LT Std 35 Light"/>
          <w:color w:val="000000" w:themeColor="text1"/>
        </w:rPr>
      </w:pPr>
    </w:p>
    <w:p w:rsidR="003055AA" w:rsidRDefault="00693599" w:rsidP="002D3E5B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The following charts break out the benefits by type and packages.</w:t>
      </w:r>
      <w:r w:rsidR="003055AA">
        <w:rPr>
          <w:rFonts w:ascii="Avenir LT Std 35 Light" w:hAnsi="Avenir LT Std 35 Light"/>
        </w:rPr>
        <w:t xml:space="preserve">  </w:t>
      </w:r>
    </w:p>
    <w:p w:rsidR="003055AA" w:rsidRDefault="003055AA" w:rsidP="00AA14F6">
      <w:pPr>
        <w:pStyle w:val="Default"/>
        <w:jc w:val="both"/>
        <w:rPr>
          <w:rFonts w:ascii="Avenir LT Std 35 Light" w:hAnsi="Avenir LT Std 35 Light"/>
        </w:rPr>
      </w:pPr>
    </w:p>
    <w:p w:rsidR="003055AA" w:rsidRDefault="009F20CA" w:rsidP="003055AA">
      <w:pPr>
        <w:pStyle w:val="Default"/>
        <w:jc w:val="center"/>
        <w:rPr>
          <w:rFonts w:ascii="Avenir LT Std 35 Light" w:hAnsi="Avenir LT Std 35 Light"/>
        </w:rPr>
      </w:pPr>
      <w:r>
        <w:rPr>
          <w:noProof/>
        </w:rPr>
        <w:drawing>
          <wp:inline distT="0" distB="0" distL="0" distR="0" wp14:anchorId="3CEDFCEC" wp14:editId="33A8F9B4">
            <wp:extent cx="5172075" cy="22002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55AA" w:rsidRDefault="003055AA" w:rsidP="00AA14F6">
      <w:pPr>
        <w:pStyle w:val="Default"/>
        <w:jc w:val="both"/>
        <w:rPr>
          <w:rFonts w:ascii="Avenir LT Std 35 Light" w:hAnsi="Avenir LT Std 35 Light"/>
        </w:rPr>
      </w:pPr>
    </w:p>
    <w:p w:rsidR="003055AA" w:rsidRDefault="00183E2D" w:rsidP="00183E2D">
      <w:pPr>
        <w:pStyle w:val="Default"/>
        <w:rPr>
          <w:rFonts w:ascii="Avenir LT Std 35 Light" w:hAnsi="Avenir LT Std 35 Light"/>
          <w:i/>
          <w:color w:val="auto"/>
          <w:u w:val="single"/>
        </w:rPr>
      </w:pPr>
      <w:r w:rsidRPr="006947CD">
        <w:rPr>
          <w:rFonts w:ascii="Avenir LT Std 35 Light" w:hAnsi="Avenir LT Std 35 Light"/>
          <w:i/>
          <w:color w:val="auto"/>
          <w:u w:val="single"/>
        </w:rPr>
        <w:lastRenderedPageBreak/>
        <w:t>Paid Time Off</w:t>
      </w:r>
      <w:r w:rsidR="00136B62">
        <w:rPr>
          <w:rFonts w:ascii="Avenir LT Std 35 Light" w:hAnsi="Avenir LT Std 35 Light"/>
          <w:i/>
          <w:color w:val="auto"/>
          <w:u w:val="single"/>
        </w:rPr>
        <w:t>/Other Benefits</w:t>
      </w:r>
      <w:r w:rsidRPr="006947CD">
        <w:rPr>
          <w:rFonts w:ascii="Avenir LT Std 35 Light" w:hAnsi="Avenir LT Std 35 Light"/>
          <w:i/>
          <w:color w:val="auto"/>
          <w:u w:val="single"/>
        </w:rPr>
        <w:t>:</w:t>
      </w:r>
    </w:p>
    <w:p w:rsidR="00526B43" w:rsidRPr="006947CD" w:rsidRDefault="00526B43" w:rsidP="00183E2D">
      <w:pPr>
        <w:pStyle w:val="Default"/>
        <w:rPr>
          <w:rFonts w:ascii="Avenir LT Std 35 Light" w:hAnsi="Avenir LT Std 35 Light"/>
          <w:i/>
          <w:color w:val="auto"/>
          <w:u w:val="single"/>
        </w:rPr>
      </w:pPr>
    </w:p>
    <w:p w:rsidR="00FE70B2" w:rsidRDefault="006947CD" w:rsidP="006947CD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All twelve member organizations provide their employees with paid time off.  For all organizations, time off is commensurate with an employee’s years of service.  Each organization provided a minimum of two weeks of time off and one organization started at four weeks. According to the survey results, most organization’s employees could eventually accrue up to four weeks</w:t>
      </w:r>
      <w:r w:rsidR="00B82677">
        <w:rPr>
          <w:rFonts w:ascii="Avenir LT Std 35 Light" w:hAnsi="Avenir LT Std 35 Light"/>
        </w:rPr>
        <w:t xml:space="preserve"> paid </w:t>
      </w:r>
      <w:r>
        <w:rPr>
          <w:rFonts w:ascii="Avenir LT Std 35 Light" w:hAnsi="Avenir LT Std 35 Light"/>
        </w:rPr>
        <w:t>time off</w:t>
      </w:r>
      <w:r w:rsidR="00B82677">
        <w:rPr>
          <w:rFonts w:ascii="Avenir LT Std 35 Light" w:hAnsi="Avenir LT Std 35 Light"/>
        </w:rPr>
        <w:t>.</w:t>
      </w:r>
      <w:r>
        <w:rPr>
          <w:rFonts w:ascii="Avenir LT Std 35 Light" w:hAnsi="Avenir LT Std 35 Light"/>
        </w:rPr>
        <w:t xml:space="preserve">    </w:t>
      </w:r>
      <w:r w:rsidR="00B82677">
        <w:rPr>
          <w:rFonts w:ascii="Avenir LT Std 35 Light" w:hAnsi="Avenir LT Std 35 Light"/>
        </w:rPr>
        <w:t xml:space="preserve">In addition to </w:t>
      </w:r>
      <w:r w:rsidR="005D7CBD">
        <w:rPr>
          <w:rFonts w:ascii="Avenir LT Std 35 Light" w:hAnsi="Avenir LT Std 35 Light"/>
        </w:rPr>
        <w:t>paid time off</w:t>
      </w:r>
      <w:r w:rsidR="00B82677">
        <w:rPr>
          <w:rFonts w:ascii="Avenir LT Std 35 Light" w:hAnsi="Avenir LT Std 35 Light"/>
        </w:rPr>
        <w:t xml:space="preserve">, other benefits include tuition reimbursement, </w:t>
      </w:r>
      <w:r w:rsidR="00723A46">
        <w:rPr>
          <w:rFonts w:ascii="Avenir LT Std 35 Light" w:hAnsi="Avenir LT Std 35 Light"/>
        </w:rPr>
        <w:t xml:space="preserve">yearly bonuses, a stipend for hotline back up, the ability to work remotely (depending on the position), and </w:t>
      </w:r>
      <w:r w:rsidR="00B82677">
        <w:rPr>
          <w:rFonts w:ascii="Avenir LT Std 35 Light" w:hAnsi="Avenir LT Std 35 Light"/>
        </w:rPr>
        <w:t>mileage reimbursement</w:t>
      </w:r>
      <w:r w:rsidR="00723A46">
        <w:rPr>
          <w:rFonts w:ascii="Avenir LT Std 35 Light" w:hAnsi="Avenir LT Std 35 Light"/>
        </w:rPr>
        <w:t>.</w:t>
      </w:r>
      <w:r w:rsidR="00B82677">
        <w:rPr>
          <w:rFonts w:ascii="Avenir LT Std 35 Light" w:hAnsi="Avenir LT Std 35 Light"/>
        </w:rPr>
        <w:t xml:space="preserve"> </w:t>
      </w:r>
    </w:p>
    <w:p w:rsidR="00526B43" w:rsidRDefault="00526B43" w:rsidP="00183E2D">
      <w:pPr>
        <w:pStyle w:val="Default"/>
        <w:rPr>
          <w:rFonts w:ascii="Avenir LT Std 35 Light" w:hAnsi="Avenir LT Std 35 Light"/>
          <w:b/>
          <w:sz w:val="28"/>
          <w:szCs w:val="28"/>
        </w:rPr>
      </w:pPr>
    </w:p>
    <w:p w:rsidR="00FE70B2" w:rsidRPr="007711C2" w:rsidRDefault="00FE70B2" w:rsidP="00183E2D">
      <w:pPr>
        <w:pStyle w:val="Default"/>
        <w:rPr>
          <w:rFonts w:ascii="Avenir LT Std 55 Roman" w:hAnsi="Avenir LT Std 55 Roman"/>
          <w:b/>
        </w:rPr>
      </w:pPr>
      <w:r w:rsidRPr="007711C2">
        <w:rPr>
          <w:rFonts w:ascii="Avenir LT Std 55 Roman" w:hAnsi="Avenir LT Std 55 Roman"/>
          <w:b/>
        </w:rPr>
        <w:t>Section Four: Salary Information</w:t>
      </w:r>
    </w:p>
    <w:p w:rsidR="00FE70B2" w:rsidRDefault="00FE70B2" w:rsidP="00183E2D">
      <w:pPr>
        <w:pStyle w:val="Default"/>
        <w:rPr>
          <w:rFonts w:ascii="Avenir LT Std 35 Light" w:hAnsi="Avenir LT Std 35 Light"/>
        </w:rPr>
      </w:pPr>
    </w:p>
    <w:p w:rsidR="00FE70B2" w:rsidRDefault="00FE70B2" w:rsidP="00475A8B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Each member organization has a variety of staffing patterns and positions that make up the overall composition of their workforce.  Information on the salaries of these positions </w:t>
      </w:r>
      <w:r w:rsidR="005D7CBD">
        <w:rPr>
          <w:rFonts w:ascii="Avenir LT Std 35 Light" w:hAnsi="Avenir LT Std 35 Light"/>
        </w:rPr>
        <w:t>is</w:t>
      </w:r>
      <w:r>
        <w:rPr>
          <w:rFonts w:ascii="Avenir LT Std 35 Light" w:hAnsi="Avenir LT Std 35 Light"/>
        </w:rPr>
        <w:t xml:space="preserve"> based upon the number of responses received per position.   </w:t>
      </w:r>
      <w:r w:rsidR="003A0960">
        <w:rPr>
          <w:rFonts w:ascii="Avenir LT Std 35 Light" w:hAnsi="Avenir LT Std 35 Light"/>
        </w:rPr>
        <w:t>Please note that the salaries outlined below represent annualized salaries</w:t>
      </w:r>
      <w:r w:rsidR="006652EE">
        <w:rPr>
          <w:rFonts w:ascii="Avenir LT Std 35 Light" w:hAnsi="Avenir LT Std 35 Light"/>
        </w:rPr>
        <w:t>.  Therefore</w:t>
      </w:r>
      <w:r w:rsidR="003A0960">
        <w:rPr>
          <w:rFonts w:ascii="Avenir LT Std 35 Light" w:hAnsi="Avenir LT Std 35 Light"/>
        </w:rPr>
        <w:t xml:space="preserve"> if it was reported that a position was part time, the salary </w:t>
      </w:r>
      <w:r w:rsidR="006652EE">
        <w:rPr>
          <w:rFonts w:ascii="Avenir LT Std 35 Light" w:hAnsi="Avenir LT Std 35 Light"/>
        </w:rPr>
        <w:t xml:space="preserve">was calculated to </w:t>
      </w:r>
      <w:r w:rsidR="003A0960">
        <w:rPr>
          <w:rFonts w:ascii="Avenir LT Std 35 Light" w:hAnsi="Avenir LT Std 35 Light"/>
        </w:rPr>
        <w:t xml:space="preserve">reflect the costs for a FTE.   </w:t>
      </w:r>
    </w:p>
    <w:p w:rsidR="00475A8B" w:rsidRDefault="00475A8B" w:rsidP="00475A8B">
      <w:pPr>
        <w:pStyle w:val="Default"/>
        <w:jc w:val="both"/>
        <w:rPr>
          <w:rFonts w:ascii="Avenir LT Std 35 Light" w:hAnsi="Avenir LT Std 35 Light"/>
        </w:rPr>
      </w:pPr>
    </w:p>
    <w:p w:rsidR="00F24E6E" w:rsidRPr="007711C2" w:rsidRDefault="00F24E6E" w:rsidP="00183E2D">
      <w:pPr>
        <w:pStyle w:val="Default"/>
        <w:rPr>
          <w:rFonts w:ascii="Avenir LT Std 35 Light" w:hAnsi="Avenir LT Std 35 Light"/>
          <w:b/>
        </w:rPr>
      </w:pPr>
      <w:r w:rsidRPr="007711C2">
        <w:rPr>
          <w:rFonts w:ascii="Avenir LT Std 35 Light" w:hAnsi="Avenir LT Std 35 Light"/>
          <w:b/>
        </w:rPr>
        <w:t>Administrative Positions</w:t>
      </w:r>
    </w:p>
    <w:p w:rsidR="00F24E6E" w:rsidRPr="00136B62" w:rsidRDefault="00F24E6E" w:rsidP="00183E2D">
      <w:pPr>
        <w:pStyle w:val="Default"/>
        <w:rPr>
          <w:rFonts w:ascii="Avenir LT Std 35 Light" w:hAnsi="Avenir LT Std 35 Light"/>
          <w:i/>
          <w:sz w:val="16"/>
          <w:szCs w:val="16"/>
          <w:u w:val="single"/>
        </w:rPr>
      </w:pPr>
    </w:p>
    <w:p w:rsidR="00FE70B2" w:rsidRPr="00FE70B2" w:rsidRDefault="00FE70B2" w:rsidP="00183E2D">
      <w:pPr>
        <w:pStyle w:val="Default"/>
        <w:rPr>
          <w:rFonts w:ascii="Avenir LT Std 35 Light" w:hAnsi="Avenir LT Std 35 Light"/>
          <w:i/>
          <w:u w:val="single"/>
        </w:rPr>
      </w:pPr>
      <w:r w:rsidRPr="00FE70B2">
        <w:rPr>
          <w:rFonts w:ascii="Avenir LT Std 35 Light" w:hAnsi="Avenir LT Std 35 Light"/>
          <w:i/>
          <w:u w:val="single"/>
        </w:rPr>
        <w:t xml:space="preserve">Executive Director/CEO:  </w:t>
      </w:r>
    </w:p>
    <w:p w:rsidR="00FE70B2" w:rsidRDefault="00FE70B2" w:rsidP="00FE70B2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Eleven organizations responded to and/or have this position within their agency.  Salaries for the Executive Director/CEO position ranged from $</w:t>
      </w:r>
      <w:r w:rsidR="00475A8B">
        <w:rPr>
          <w:rFonts w:ascii="Avenir LT Std 35 Light" w:hAnsi="Avenir LT Std 35 Light"/>
        </w:rPr>
        <w:t>57,500</w:t>
      </w:r>
      <w:r>
        <w:rPr>
          <w:rFonts w:ascii="Avenir LT Std 35 Light" w:hAnsi="Avenir LT Std 35 Light"/>
        </w:rPr>
        <w:t xml:space="preserve"> to $1</w:t>
      </w:r>
      <w:r w:rsidR="00475A8B">
        <w:rPr>
          <w:rFonts w:ascii="Avenir LT Std 35 Light" w:hAnsi="Avenir LT Std 35 Light"/>
        </w:rPr>
        <w:t>70</w:t>
      </w:r>
      <w:r>
        <w:rPr>
          <w:rFonts w:ascii="Avenir LT Std 35 Light" w:hAnsi="Avenir LT Std 35 Light"/>
        </w:rPr>
        <w:t>,000.  The median salary for this position is $</w:t>
      </w:r>
      <w:r w:rsidR="00475A8B">
        <w:rPr>
          <w:rFonts w:ascii="Avenir LT Std 35 Light" w:hAnsi="Avenir LT Std 35 Light"/>
        </w:rPr>
        <w:t>101,935 ($</w:t>
      </w:r>
      <w:r>
        <w:rPr>
          <w:rFonts w:ascii="Avenir LT Std 35 Light" w:hAnsi="Avenir LT Std 35 Light"/>
        </w:rPr>
        <w:t>97,693</w:t>
      </w:r>
      <w:r w:rsidR="00475A8B">
        <w:rPr>
          <w:rFonts w:ascii="Avenir LT Std 35 Light" w:hAnsi="Avenir LT Std 35 Light"/>
        </w:rPr>
        <w:t xml:space="preserve"> in 2017)</w:t>
      </w:r>
      <w:r>
        <w:rPr>
          <w:rFonts w:ascii="Avenir LT Std 35 Light" w:hAnsi="Avenir LT Std 35 Light"/>
        </w:rPr>
        <w:t>.</w:t>
      </w:r>
    </w:p>
    <w:p w:rsidR="00183E2D" w:rsidRPr="00136B62" w:rsidRDefault="00183E2D" w:rsidP="00FE70B2">
      <w:pPr>
        <w:pStyle w:val="Default"/>
        <w:jc w:val="both"/>
        <w:rPr>
          <w:rFonts w:ascii="Avenir LT Std 35 Light" w:hAnsi="Avenir LT Std 35 Light"/>
          <w:sz w:val="16"/>
          <w:szCs w:val="16"/>
        </w:rPr>
      </w:pPr>
    </w:p>
    <w:p w:rsidR="00FE70B2" w:rsidRDefault="00FE70B2" w:rsidP="00FE70B2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FE70B2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Associate Director/COO/VP</w:t>
      </w:r>
      <w:r w:rsidRPr="00B527D3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B527D3" w:rsidRDefault="00475A8B" w:rsidP="00B527D3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Seven</w:t>
      </w:r>
      <w:r w:rsidR="00B527D3">
        <w:rPr>
          <w:rFonts w:ascii="Avenir LT Std 35 Light" w:hAnsi="Avenir LT Std 35 Light"/>
        </w:rPr>
        <w:t xml:space="preserve"> organizations responded to hav</w:t>
      </w:r>
      <w:r w:rsidR="00036660">
        <w:rPr>
          <w:rFonts w:ascii="Avenir LT Std 35 Light" w:hAnsi="Avenir LT Std 35 Light"/>
        </w:rPr>
        <w:t>ing</w:t>
      </w:r>
      <w:r w:rsidR="00B527D3">
        <w:rPr>
          <w:rFonts w:ascii="Avenir LT Std 35 Light" w:hAnsi="Avenir LT Std 35 Light"/>
        </w:rPr>
        <w:t xml:space="preserve"> this position within their agency.  Salaries for the Associate Director/COO/VP position ranged from $</w:t>
      </w:r>
      <w:r>
        <w:rPr>
          <w:rFonts w:ascii="Avenir LT Std 35 Light" w:hAnsi="Avenir LT Std 35 Light"/>
        </w:rPr>
        <w:t>47,500</w:t>
      </w:r>
      <w:r w:rsidR="00B527D3">
        <w:rPr>
          <w:rFonts w:ascii="Avenir LT Std 35 Light" w:hAnsi="Avenir LT Std 35 Light"/>
        </w:rPr>
        <w:t xml:space="preserve"> to $</w:t>
      </w:r>
      <w:r>
        <w:rPr>
          <w:rFonts w:ascii="Avenir LT Std 35 Light" w:hAnsi="Avenir LT Std 35 Light"/>
        </w:rPr>
        <w:t>10</w:t>
      </w:r>
      <w:r w:rsidR="00B527D3">
        <w:rPr>
          <w:rFonts w:ascii="Avenir LT Std 35 Light" w:hAnsi="Avenir LT Std 35 Light"/>
        </w:rPr>
        <w:t xml:space="preserve">5,000.  The median salary for this position is </w:t>
      </w:r>
      <w:r>
        <w:rPr>
          <w:rFonts w:ascii="Avenir LT Std 35 Light" w:hAnsi="Avenir LT Std 35 Light"/>
        </w:rPr>
        <w:t>$ 73,471 (</w:t>
      </w:r>
      <w:r w:rsidR="00B527D3">
        <w:rPr>
          <w:rFonts w:ascii="Avenir LT Std 35 Light" w:hAnsi="Avenir LT Std 35 Light"/>
        </w:rPr>
        <w:t>$69,625</w:t>
      </w:r>
      <w:r>
        <w:rPr>
          <w:rFonts w:ascii="Avenir LT Std 35 Light" w:hAnsi="Avenir LT Std 35 Light"/>
        </w:rPr>
        <w:t xml:space="preserve"> in 2017)</w:t>
      </w:r>
      <w:r w:rsidR="00B527D3">
        <w:rPr>
          <w:rFonts w:ascii="Avenir LT Std 35 Light" w:hAnsi="Avenir LT Std 35 Light"/>
        </w:rPr>
        <w:t>.</w:t>
      </w:r>
    </w:p>
    <w:p w:rsidR="00B527D3" w:rsidRDefault="00B527D3" w:rsidP="00B527D3">
      <w:pPr>
        <w:pStyle w:val="Default"/>
        <w:jc w:val="both"/>
        <w:rPr>
          <w:rFonts w:ascii="Avenir LT Std 35 Light" w:hAnsi="Avenir LT Std 35 Light"/>
        </w:rPr>
      </w:pPr>
    </w:p>
    <w:p w:rsidR="00B527D3" w:rsidRPr="00B527D3" w:rsidRDefault="00B527D3" w:rsidP="00B527D3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B527D3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Director of Finance/CFO/VP:</w:t>
      </w:r>
    </w:p>
    <w:p w:rsidR="00B527D3" w:rsidRDefault="00475A8B" w:rsidP="00B527D3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Seven</w:t>
      </w:r>
      <w:r w:rsidR="00B527D3">
        <w:rPr>
          <w:rFonts w:ascii="Avenir LT Std 35 Light" w:hAnsi="Avenir LT Std 35 Light"/>
        </w:rPr>
        <w:t xml:space="preserve"> organizations responded to</w:t>
      </w:r>
      <w:r w:rsidR="00961FC4">
        <w:rPr>
          <w:rFonts w:ascii="Avenir LT Std 35 Light" w:hAnsi="Avenir LT Std 35 Light"/>
        </w:rPr>
        <w:t xml:space="preserve"> having</w:t>
      </w:r>
      <w:r w:rsidR="00B527D3">
        <w:rPr>
          <w:rFonts w:ascii="Avenir LT Std 35 Light" w:hAnsi="Avenir LT Std 35 Light"/>
        </w:rPr>
        <w:t xml:space="preserve"> this position within their agency.  Salaries for the Director of Finance/CFO/VP position ranged from $47,500 to $</w:t>
      </w:r>
      <w:r>
        <w:rPr>
          <w:rFonts w:ascii="Avenir LT Std 35 Light" w:hAnsi="Avenir LT Std 35 Light"/>
        </w:rPr>
        <w:t xml:space="preserve"> 95,000</w:t>
      </w:r>
      <w:r w:rsidR="00B527D3">
        <w:rPr>
          <w:rFonts w:ascii="Avenir LT Std 35 Light" w:hAnsi="Avenir LT Std 35 Light"/>
        </w:rPr>
        <w:t xml:space="preserve">.  The median salary for this position is </w:t>
      </w:r>
      <w:r>
        <w:rPr>
          <w:rFonts w:ascii="Avenir LT Std 35 Light" w:hAnsi="Avenir LT Std 35 Light"/>
        </w:rPr>
        <w:t>$78,417 (</w:t>
      </w:r>
      <w:r w:rsidR="00B527D3">
        <w:rPr>
          <w:rFonts w:ascii="Avenir LT Std 35 Light" w:hAnsi="Avenir LT Std 35 Light"/>
        </w:rPr>
        <w:t>$70,738</w:t>
      </w:r>
      <w:r>
        <w:rPr>
          <w:rFonts w:ascii="Avenir LT Std 35 Light" w:hAnsi="Avenir LT Std 35 Light"/>
        </w:rPr>
        <w:t xml:space="preserve"> in 2017)</w:t>
      </w:r>
      <w:r w:rsidR="00B527D3">
        <w:rPr>
          <w:rFonts w:ascii="Avenir LT Std 35 Light" w:hAnsi="Avenir LT Std 35 Light"/>
        </w:rPr>
        <w:t>.</w:t>
      </w:r>
    </w:p>
    <w:p w:rsidR="00B527D3" w:rsidRPr="00136B62" w:rsidRDefault="00B527D3" w:rsidP="00B527D3">
      <w:pPr>
        <w:pStyle w:val="Default"/>
        <w:jc w:val="both"/>
        <w:rPr>
          <w:rFonts w:ascii="Avenir LT Std 35 Light" w:hAnsi="Avenir LT Std 35 Light"/>
          <w:sz w:val="16"/>
          <w:szCs w:val="16"/>
        </w:rPr>
      </w:pPr>
    </w:p>
    <w:p w:rsidR="00F24E6E" w:rsidRPr="00B527D3" w:rsidRDefault="00F24E6E" w:rsidP="00F24E6E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B527D3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 xml:space="preserve">Director of </w:t>
      </w: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Development</w:t>
      </w:r>
      <w:r w:rsidRPr="00B527D3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F24E6E" w:rsidRDefault="00475A8B" w:rsidP="00F24E6E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Seven </w:t>
      </w:r>
      <w:r w:rsidR="00F24E6E">
        <w:rPr>
          <w:rFonts w:ascii="Avenir LT Std 35 Light" w:hAnsi="Avenir LT Std 35 Light"/>
        </w:rPr>
        <w:t xml:space="preserve">organizations responded to </w:t>
      </w:r>
      <w:r w:rsidR="00961FC4">
        <w:rPr>
          <w:rFonts w:ascii="Avenir LT Std 35 Light" w:hAnsi="Avenir LT Std 35 Light"/>
        </w:rPr>
        <w:t xml:space="preserve">having </w:t>
      </w:r>
      <w:r w:rsidR="00F24E6E">
        <w:rPr>
          <w:rFonts w:ascii="Avenir LT Std 35 Light" w:hAnsi="Avenir LT Std 35 Light"/>
        </w:rPr>
        <w:t>this position within their agency</w:t>
      </w:r>
      <w:r>
        <w:rPr>
          <w:rFonts w:ascii="Avenir LT Std 35 Light" w:hAnsi="Avenir LT Std 35 Light"/>
        </w:rPr>
        <w:t xml:space="preserve">. </w:t>
      </w:r>
      <w:r w:rsidR="00F24E6E">
        <w:rPr>
          <w:rFonts w:ascii="Avenir LT Std 35 Light" w:hAnsi="Avenir LT Std 35 Light"/>
        </w:rPr>
        <w:t xml:space="preserve">Salaries for the Director of Development </w:t>
      </w:r>
      <w:r w:rsidR="00F24E6E">
        <w:rPr>
          <w:rFonts w:ascii="Avenir LT Std 35 Light" w:hAnsi="Avenir LT Std 35 Light"/>
        </w:rPr>
        <w:lastRenderedPageBreak/>
        <w:t>position ranged from $</w:t>
      </w:r>
      <w:r>
        <w:rPr>
          <w:rFonts w:ascii="Avenir LT Std 35 Light" w:hAnsi="Avenir LT Std 35 Light"/>
        </w:rPr>
        <w:t>6</w:t>
      </w:r>
      <w:r w:rsidR="00F24E6E">
        <w:rPr>
          <w:rFonts w:ascii="Avenir LT Std 35 Light" w:hAnsi="Avenir LT Std 35 Light"/>
        </w:rPr>
        <w:t>5,000 to $</w:t>
      </w:r>
      <w:r>
        <w:rPr>
          <w:rFonts w:ascii="Avenir LT Std 35 Light" w:hAnsi="Avenir LT Std 35 Light"/>
        </w:rPr>
        <w:t>11</w:t>
      </w:r>
      <w:r w:rsidR="00F24E6E">
        <w:rPr>
          <w:rFonts w:ascii="Avenir LT Std 35 Light" w:hAnsi="Avenir LT Std 35 Light"/>
        </w:rPr>
        <w:t xml:space="preserve">0,000.  The median salary for this position is </w:t>
      </w:r>
      <w:r>
        <w:rPr>
          <w:rFonts w:ascii="Avenir LT Std 35 Light" w:hAnsi="Avenir LT Std 35 Light"/>
        </w:rPr>
        <w:t>$83,108 (</w:t>
      </w:r>
      <w:r w:rsidR="00F24E6E">
        <w:rPr>
          <w:rFonts w:ascii="Avenir LT Std 35 Light" w:hAnsi="Avenir LT Std 35 Light"/>
        </w:rPr>
        <w:t>$61,800</w:t>
      </w:r>
      <w:r>
        <w:rPr>
          <w:rFonts w:ascii="Avenir LT Std 35 Light" w:hAnsi="Avenir LT Std 35 Light"/>
        </w:rPr>
        <w:t xml:space="preserve"> in 2017)</w:t>
      </w:r>
      <w:r w:rsidR="00F24E6E">
        <w:rPr>
          <w:rFonts w:ascii="Avenir LT Std 35 Light" w:hAnsi="Avenir LT Std 35 Light"/>
        </w:rPr>
        <w:t>.</w:t>
      </w:r>
    </w:p>
    <w:p w:rsidR="00526B43" w:rsidRPr="00136B62" w:rsidRDefault="00526B43" w:rsidP="00F24E6E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16"/>
          <w:szCs w:val="16"/>
          <w:u w:val="single"/>
        </w:rPr>
      </w:pPr>
    </w:p>
    <w:p w:rsidR="00F24E6E" w:rsidRPr="00B527D3" w:rsidRDefault="00F24E6E" w:rsidP="00F24E6E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B527D3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 xml:space="preserve">Director of </w:t>
      </w: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Human Resources</w:t>
      </w:r>
      <w:r w:rsidRPr="00B527D3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F24E6E" w:rsidRDefault="00475A8B" w:rsidP="00F24E6E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One</w:t>
      </w:r>
      <w:r w:rsidR="00F24E6E">
        <w:rPr>
          <w:rFonts w:ascii="Avenir LT Std 35 Light" w:hAnsi="Avenir LT Std 35 Light"/>
        </w:rPr>
        <w:t xml:space="preserve"> organization responded to </w:t>
      </w:r>
      <w:r w:rsidR="00961FC4">
        <w:rPr>
          <w:rFonts w:ascii="Avenir LT Std 35 Light" w:hAnsi="Avenir LT Std 35 Light"/>
        </w:rPr>
        <w:t xml:space="preserve">having </w:t>
      </w:r>
      <w:r w:rsidR="00F24E6E">
        <w:rPr>
          <w:rFonts w:ascii="Avenir LT Std 35 Light" w:hAnsi="Avenir LT Std 35 Light"/>
        </w:rPr>
        <w:t>this position within their agency</w:t>
      </w:r>
      <w:r w:rsidR="00F10591">
        <w:rPr>
          <w:rFonts w:ascii="Avenir LT Std 35 Light" w:hAnsi="Avenir LT Std 35 Light"/>
        </w:rPr>
        <w:t xml:space="preserve"> with a</w:t>
      </w:r>
      <w:r w:rsidR="00F24E6E">
        <w:rPr>
          <w:rFonts w:ascii="Avenir LT Std 35 Light" w:hAnsi="Avenir LT Std 35 Light"/>
        </w:rPr>
        <w:t xml:space="preserve"> salary range </w:t>
      </w:r>
      <w:r w:rsidR="00F10591">
        <w:rPr>
          <w:rFonts w:ascii="Avenir LT Std 35 Light" w:hAnsi="Avenir LT Std 35 Light"/>
        </w:rPr>
        <w:t xml:space="preserve">of </w:t>
      </w:r>
      <w:r w:rsidR="00F24E6E">
        <w:rPr>
          <w:rFonts w:ascii="Avenir LT Std 35 Light" w:hAnsi="Avenir LT Std 35 Light"/>
        </w:rPr>
        <w:t>$45,000-$65,000</w:t>
      </w:r>
      <w:r w:rsidR="00F10591">
        <w:rPr>
          <w:rFonts w:ascii="Avenir LT Std 35 Light" w:hAnsi="Avenir LT Std 35 Light"/>
        </w:rPr>
        <w:t>.</w:t>
      </w:r>
      <w:r w:rsidR="00F24E6E">
        <w:rPr>
          <w:rFonts w:ascii="Avenir LT Std 35 Light" w:hAnsi="Avenir LT Std 35 Light"/>
        </w:rPr>
        <w:t xml:space="preserve"> </w:t>
      </w:r>
    </w:p>
    <w:p w:rsidR="00F10591" w:rsidRPr="00136B62" w:rsidRDefault="00F10591" w:rsidP="00F24E6E">
      <w:pPr>
        <w:pStyle w:val="Default"/>
        <w:jc w:val="both"/>
        <w:rPr>
          <w:rFonts w:ascii="Avenir LT Std 35 Light" w:hAnsi="Avenir LT Std 35 Light"/>
          <w:sz w:val="16"/>
          <w:szCs w:val="16"/>
        </w:rPr>
      </w:pPr>
    </w:p>
    <w:p w:rsidR="00F24E6E" w:rsidRPr="00B527D3" w:rsidRDefault="00F24E6E" w:rsidP="00F24E6E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B527D3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 xml:space="preserve">Director of </w:t>
      </w: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Communications</w:t>
      </w:r>
      <w:r w:rsidRPr="00B527D3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F24E6E" w:rsidRDefault="00F24E6E" w:rsidP="00F24E6E">
      <w:pPr>
        <w:pStyle w:val="Default"/>
        <w:jc w:val="both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Only one organization employs a </w:t>
      </w:r>
      <w:r w:rsidR="00F10591">
        <w:rPr>
          <w:rFonts w:ascii="Avenir LT Std 35 Light" w:hAnsi="Avenir LT Std 35 Light"/>
        </w:rPr>
        <w:t xml:space="preserve">Manager </w:t>
      </w:r>
      <w:r>
        <w:rPr>
          <w:rFonts w:ascii="Avenir LT Std 35 Light" w:hAnsi="Avenir LT Std 35 Light"/>
        </w:rPr>
        <w:t>of Communications</w:t>
      </w:r>
      <w:r w:rsidR="00F10591">
        <w:rPr>
          <w:rFonts w:ascii="Avenir LT Std 35 Light" w:hAnsi="Avenir LT Std 35 Light"/>
        </w:rPr>
        <w:t xml:space="preserve"> and Events</w:t>
      </w:r>
      <w:r>
        <w:rPr>
          <w:rFonts w:ascii="Avenir LT Std 35 Light" w:hAnsi="Avenir LT Std 35 Light"/>
        </w:rPr>
        <w:t xml:space="preserve">.  The position is paying </w:t>
      </w:r>
      <w:r w:rsidR="00F10591">
        <w:rPr>
          <w:rFonts w:ascii="Avenir LT Std 35 Light" w:hAnsi="Avenir LT Std 35 Light"/>
        </w:rPr>
        <w:t>$45,000 annually.</w:t>
      </w:r>
      <w:r>
        <w:rPr>
          <w:rFonts w:ascii="Avenir LT Std 35 Light" w:hAnsi="Avenir LT Std 35 Light"/>
        </w:rPr>
        <w:t xml:space="preserve"> </w:t>
      </w:r>
    </w:p>
    <w:p w:rsidR="00F24E6E" w:rsidRPr="00136B62" w:rsidRDefault="00F24E6E" w:rsidP="00F24E6E">
      <w:pPr>
        <w:pStyle w:val="Default"/>
        <w:jc w:val="both"/>
        <w:rPr>
          <w:rFonts w:ascii="Avenir LT Std 35 Light" w:hAnsi="Avenir LT Std 35 Light"/>
          <w:sz w:val="16"/>
          <w:szCs w:val="16"/>
        </w:rPr>
      </w:pPr>
    </w:p>
    <w:p w:rsidR="00F24E6E" w:rsidRPr="00F24E6E" w:rsidRDefault="00F24E6E" w:rsidP="00F24E6E">
      <w:pPr>
        <w:pStyle w:val="Default"/>
        <w:jc w:val="both"/>
        <w:rPr>
          <w:rFonts w:ascii="Avenir LT Std 35 Light" w:hAnsi="Avenir LT Std 35 Light"/>
          <w:i/>
          <w:u w:val="single"/>
        </w:rPr>
      </w:pPr>
      <w:r w:rsidRPr="00F24E6E">
        <w:rPr>
          <w:rFonts w:ascii="Avenir LT Std 35 Light" w:hAnsi="Avenir LT Std 35 Light"/>
          <w:i/>
          <w:u w:val="single"/>
        </w:rPr>
        <w:t>Other Administrative Positions:</w:t>
      </w:r>
    </w:p>
    <w:p w:rsidR="00FE70B2" w:rsidRDefault="00D455E3" w:rsidP="00FE70B2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Four</w:t>
      </w:r>
      <w:r w:rsidR="00832468">
        <w:rPr>
          <w:rFonts w:ascii="Avenir LT Std 35 Light" w:eastAsia="Times New Roman" w:hAnsi="Avenir LT Std 35 Light" w:cs="Segoe UI"/>
          <w:sz w:val="24"/>
          <w:szCs w:val="24"/>
        </w:rPr>
        <w:t xml:space="preserve"> positions were detailed under the other category.  They are:</w:t>
      </w:r>
    </w:p>
    <w:p w:rsidR="00F10591" w:rsidRPr="00F10591" w:rsidRDefault="00F10591" w:rsidP="0083246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venir LT Std 35 Light" w:eastAsia="Times New Roman" w:hAnsi="Avenir LT Std 35 Light" w:cs="Segoe UI"/>
          <w:color w:val="000000" w:themeColor="text1"/>
          <w:sz w:val="24"/>
          <w:szCs w:val="24"/>
        </w:rPr>
      </w:pPr>
      <w:r w:rsidRPr="00F10591">
        <w:rPr>
          <w:rFonts w:ascii="Avenir LT Std 35 Light" w:eastAsia="Times New Roman" w:hAnsi="Avenir LT Std 35 Light" w:cs="Segoe UI"/>
          <w:color w:val="000000" w:themeColor="text1"/>
          <w:sz w:val="24"/>
          <w:szCs w:val="24"/>
        </w:rPr>
        <w:t>Finance Assistant at $28,500-$38,500 annually.</w:t>
      </w:r>
    </w:p>
    <w:p w:rsidR="00832468" w:rsidRPr="00832468" w:rsidRDefault="00832468" w:rsidP="0083246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 w:rsidRPr="00832468">
        <w:rPr>
          <w:rFonts w:ascii="Avenir LT Std 35 Light" w:eastAsia="Times New Roman" w:hAnsi="Avenir LT Std 35 Light" w:cs="Segoe UI"/>
          <w:sz w:val="24"/>
          <w:szCs w:val="24"/>
        </w:rPr>
        <w:t>Event Coordinator with an annual salary range of $</w:t>
      </w:r>
      <w:r w:rsidR="00F10591">
        <w:rPr>
          <w:rFonts w:ascii="Avenir LT Std 35 Light" w:eastAsia="Times New Roman" w:hAnsi="Avenir LT Std 35 Light" w:cs="Segoe UI"/>
          <w:sz w:val="24"/>
          <w:szCs w:val="24"/>
        </w:rPr>
        <w:t>45</w:t>
      </w:r>
      <w:r w:rsidRPr="00832468">
        <w:rPr>
          <w:rFonts w:ascii="Avenir LT Std 35 Light" w:eastAsia="Times New Roman" w:hAnsi="Avenir LT Std 35 Light" w:cs="Segoe UI"/>
          <w:sz w:val="24"/>
          <w:szCs w:val="24"/>
        </w:rPr>
        <w:t xml:space="preserve">,000-$55,000. </w:t>
      </w:r>
    </w:p>
    <w:p w:rsidR="00F10591" w:rsidRDefault="00832468" w:rsidP="0083246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 w:rsidRPr="00832468">
        <w:rPr>
          <w:rFonts w:ascii="Avenir LT Std 35 Light" w:eastAsia="Times New Roman" w:hAnsi="Avenir LT Std 35 Light" w:cs="Segoe UI"/>
          <w:sz w:val="24"/>
          <w:szCs w:val="24"/>
        </w:rPr>
        <w:t>Director of Education</w:t>
      </w:r>
      <w:r w:rsidR="00036660">
        <w:rPr>
          <w:rFonts w:ascii="Avenir LT Std 35 Light" w:eastAsia="Times New Roman" w:hAnsi="Avenir LT Std 35 Light" w:cs="Segoe UI"/>
          <w:sz w:val="24"/>
          <w:szCs w:val="24"/>
        </w:rPr>
        <w:t>/</w:t>
      </w:r>
      <w:r w:rsidRPr="00832468">
        <w:rPr>
          <w:rFonts w:ascii="Avenir LT Std 35 Light" w:eastAsia="Times New Roman" w:hAnsi="Avenir LT Std 35 Light" w:cs="Segoe UI"/>
          <w:sz w:val="24"/>
          <w:szCs w:val="24"/>
        </w:rPr>
        <w:t xml:space="preserve">Training </w:t>
      </w:r>
      <w:r w:rsidR="00036660">
        <w:rPr>
          <w:rFonts w:ascii="Avenir LT Std 35 Light" w:eastAsia="Times New Roman" w:hAnsi="Avenir LT Std 35 Light" w:cs="Segoe UI"/>
          <w:sz w:val="24"/>
          <w:szCs w:val="24"/>
        </w:rPr>
        <w:t xml:space="preserve">&amp; </w:t>
      </w:r>
      <w:r w:rsidRPr="00832468">
        <w:rPr>
          <w:rFonts w:ascii="Avenir LT Std 35 Light" w:eastAsia="Times New Roman" w:hAnsi="Avenir LT Std 35 Light" w:cs="Segoe UI"/>
          <w:sz w:val="24"/>
          <w:szCs w:val="24"/>
        </w:rPr>
        <w:t xml:space="preserve">Outreach with </w:t>
      </w:r>
      <w:r w:rsidR="00036660">
        <w:rPr>
          <w:rFonts w:ascii="Avenir LT Std 35 Light" w:eastAsia="Times New Roman" w:hAnsi="Avenir LT Std 35 Light" w:cs="Segoe UI"/>
          <w:sz w:val="24"/>
          <w:szCs w:val="24"/>
        </w:rPr>
        <w:t xml:space="preserve">a </w:t>
      </w:r>
      <w:r w:rsidRPr="00832468">
        <w:rPr>
          <w:rFonts w:ascii="Avenir LT Std 35 Light" w:eastAsia="Times New Roman" w:hAnsi="Avenir LT Std 35 Light" w:cs="Segoe UI"/>
          <w:sz w:val="24"/>
          <w:szCs w:val="24"/>
        </w:rPr>
        <w:t>salary range of $45,000-$</w:t>
      </w:r>
      <w:r w:rsidR="00F10591">
        <w:rPr>
          <w:rFonts w:ascii="Avenir LT Std 35 Light" w:eastAsia="Times New Roman" w:hAnsi="Avenir LT Std 35 Light" w:cs="Segoe UI"/>
          <w:sz w:val="24"/>
          <w:szCs w:val="24"/>
        </w:rPr>
        <w:t>7</w:t>
      </w:r>
      <w:r w:rsidRPr="00832468">
        <w:rPr>
          <w:rFonts w:ascii="Avenir LT Std 35 Light" w:eastAsia="Times New Roman" w:hAnsi="Avenir LT Std 35 Light" w:cs="Segoe UI"/>
          <w:sz w:val="24"/>
          <w:szCs w:val="24"/>
        </w:rPr>
        <w:t>5,000</w:t>
      </w:r>
      <w:r w:rsidR="00F10591"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F24DB2" w:rsidRPr="00036660" w:rsidRDefault="00F10591" w:rsidP="00036660">
      <w:pPr>
        <w:pStyle w:val="ListParagraph"/>
        <w:numPr>
          <w:ilvl w:val="0"/>
          <w:numId w:val="3"/>
        </w:numPr>
        <w:spacing w:after="0" w:line="240" w:lineRule="auto"/>
        <w:ind w:left="-1656"/>
        <w:jc w:val="center"/>
        <w:rPr>
          <w:rFonts w:ascii="Avenir LT Std 35 Light" w:eastAsia="Times New Roman" w:hAnsi="Avenir LT Std 35 Light" w:cs="Segoe UI"/>
          <w:b/>
          <w:sz w:val="24"/>
          <w:szCs w:val="24"/>
        </w:rPr>
      </w:pPr>
      <w:r w:rsidRPr="00036660">
        <w:rPr>
          <w:rFonts w:ascii="Avenir LT Std 35 Light" w:eastAsia="Times New Roman" w:hAnsi="Avenir LT Std 35 Light" w:cs="Segoe UI"/>
          <w:sz w:val="24"/>
          <w:szCs w:val="24"/>
        </w:rPr>
        <w:t>Development Coordinator at an annualized rate of $40,000.</w:t>
      </w:r>
      <w:r w:rsidR="00832468" w:rsidRPr="00036660">
        <w:rPr>
          <w:rFonts w:ascii="Avenir LT Std 35 Light" w:eastAsia="Times New Roman" w:hAnsi="Avenir LT Std 35 Light" w:cs="Segoe UI"/>
          <w:sz w:val="24"/>
          <w:szCs w:val="24"/>
        </w:rPr>
        <w:t xml:space="preserve"> </w:t>
      </w:r>
    </w:p>
    <w:p w:rsidR="00036660" w:rsidRPr="00036660" w:rsidRDefault="00036660" w:rsidP="00036660">
      <w:pPr>
        <w:spacing w:after="0" w:line="240" w:lineRule="auto"/>
        <w:jc w:val="center"/>
        <w:rPr>
          <w:rFonts w:ascii="Avenir LT Std 35 Light" w:eastAsia="Times New Roman" w:hAnsi="Avenir LT Std 35 Light" w:cs="Segoe UI"/>
          <w:b/>
          <w:sz w:val="24"/>
          <w:szCs w:val="24"/>
        </w:rPr>
      </w:pPr>
    </w:p>
    <w:p w:rsidR="00F24DB2" w:rsidRDefault="00036660" w:rsidP="00036660">
      <w:pPr>
        <w:spacing w:after="0" w:line="240" w:lineRule="auto"/>
        <w:jc w:val="center"/>
        <w:rPr>
          <w:rFonts w:ascii="Avenir LT Std 35 Light" w:eastAsia="Times New Roman" w:hAnsi="Avenir LT Std 35 Light" w:cs="Segoe U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6BF192" wp14:editId="7ECB9CD5">
            <wp:extent cx="5410200" cy="3819525"/>
            <wp:effectExtent l="0" t="0" r="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2468" w:rsidRPr="007711C2" w:rsidRDefault="00832468" w:rsidP="00832468">
      <w:pPr>
        <w:spacing w:after="0" w:line="240" w:lineRule="auto"/>
        <w:jc w:val="both"/>
        <w:rPr>
          <w:rFonts w:ascii="Avenir LT Std 35 Light" w:eastAsia="Times New Roman" w:hAnsi="Avenir LT Std 35 Light" w:cs="Segoe UI"/>
          <w:b/>
          <w:sz w:val="24"/>
          <w:szCs w:val="24"/>
        </w:rPr>
      </w:pPr>
      <w:r w:rsidRPr="007711C2">
        <w:rPr>
          <w:rFonts w:ascii="Avenir LT Std 35 Light" w:eastAsia="Times New Roman" w:hAnsi="Avenir LT Std 35 Light" w:cs="Segoe UI"/>
          <w:b/>
          <w:sz w:val="24"/>
          <w:szCs w:val="24"/>
        </w:rPr>
        <w:t>Management Positions</w:t>
      </w:r>
    </w:p>
    <w:p w:rsidR="00832468" w:rsidRPr="00036660" w:rsidRDefault="00832468" w:rsidP="00832468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16"/>
          <w:szCs w:val="16"/>
        </w:rPr>
      </w:pPr>
    </w:p>
    <w:p w:rsidR="00832468" w:rsidRPr="00D7358C" w:rsidRDefault="00D7358C" w:rsidP="00832468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D7358C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Director of Programs:</w:t>
      </w:r>
    </w:p>
    <w:p w:rsidR="00D7358C" w:rsidRDefault="00F71107" w:rsidP="00832468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 xml:space="preserve">Eight 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 xml:space="preserve">organizations employ Director(s) of Programs.  </w:t>
      </w:r>
      <w:r>
        <w:rPr>
          <w:rFonts w:ascii="Avenir LT Std 35 Light" w:eastAsia="Times New Roman" w:hAnsi="Avenir LT Std 35 Light" w:cs="Segoe UI"/>
          <w:sz w:val="24"/>
          <w:szCs w:val="24"/>
        </w:rPr>
        <w:t>Six</w:t>
      </w:r>
      <w:r w:rsidR="00435214">
        <w:rPr>
          <w:rFonts w:ascii="Avenir LT Std 35 Light" w:eastAsia="Times New Roman" w:hAnsi="Avenir LT Std 35 Light" w:cs="Segoe UI"/>
          <w:sz w:val="24"/>
          <w:szCs w:val="24"/>
        </w:rPr>
        <w:t xml:space="preserve"> 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>organization</w:t>
      </w:r>
      <w:r w:rsidR="00435214">
        <w:rPr>
          <w:rFonts w:ascii="Avenir LT Std 35 Light" w:eastAsia="Times New Roman" w:hAnsi="Avenir LT Std 35 Light" w:cs="Segoe UI"/>
          <w:sz w:val="24"/>
          <w:szCs w:val="24"/>
        </w:rPr>
        <w:t>s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 xml:space="preserve"> h</w:t>
      </w:r>
      <w:r w:rsidR="00435214">
        <w:rPr>
          <w:rFonts w:ascii="Avenir LT Std 35 Light" w:eastAsia="Times New Roman" w:hAnsi="Avenir LT Std 35 Light" w:cs="Segoe UI"/>
          <w:sz w:val="24"/>
          <w:szCs w:val="24"/>
        </w:rPr>
        <w:t>ave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 xml:space="preserve"> one director</w:t>
      </w:r>
      <w:r>
        <w:rPr>
          <w:rFonts w:ascii="Avenir LT Std 35 Light" w:eastAsia="Times New Roman" w:hAnsi="Avenir LT Std 35 Light" w:cs="Segoe UI"/>
          <w:sz w:val="24"/>
          <w:szCs w:val="24"/>
        </w:rPr>
        <w:t>, one employs two program directors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 xml:space="preserve"> and </w:t>
      </w:r>
      <w:r w:rsidR="00435214">
        <w:rPr>
          <w:rFonts w:ascii="Avenir LT Std 35 Light" w:eastAsia="Times New Roman" w:hAnsi="Avenir LT Std 35 Light" w:cs="Segoe UI"/>
          <w:sz w:val="24"/>
          <w:szCs w:val="24"/>
        </w:rPr>
        <w:t>one organization employ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>s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 xml:space="preserve"> three</w:t>
      </w:r>
      <w:r w:rsidR="00435214">
        <w:rPr>
          <w:rFonts w:ascii="Avenir LT Std 35 Light" w:eastAsia="Times New Roman" w:hAnsi="Avenir LT Std 35 Light" w:cs="Segoe UI"/>
          <w:sz w:val="24"/>
          <w:szCs w:val="24"/>
        </w:rPr>
        <w:t xml:space="preserve"> program directors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>.  The salary range for this position is $</w:t>
      </w:r>
      <w:r w:rsidR="00435214">
        <w:rPr>
          <w:rFonts w:ascii="Avenir LT Std 35 Light" w:eastAsia="Times New Roman" w:hAnsi="Avenir LT Std 35 Light" w:cs="Segoe UI"/>
          <w:sz w:val="24"/>
          <w:szCs w:val="24"/>
        </w:rPr>
        <w:t>4</w:t>
      </w:r>
      <w:r>
        <w:rPr>
          <w:rFonts w:ascii="Avenir LT Std 35 Light" w:eastAsia="Times New Roman" w:hAnsi="Avenir LT Std 35 Light" w:cs="Segoe UI"/>
          <w:sz w:val="24"/>
          <w:szCs w:val="24"/>
        </w:rPr>
        <w:t>4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>,000-$</w:t>
      </w:r>
      <w:r>
        <w:rPr>
          <w:rFonts w:ascii="Avenir LT Std 35 Light" w:eastAsia="Times New Roman" w:hAnsi="Avenir LT Std 35 Light" w:cs="Segoe UI"/>
          <w:sz w:val="24"/>
          <w:szCs w:val="24"/>
        </w:rPr>
        <w:t>75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 xml:space="preserve">,000 with the median salary being </w:t>
      </w:r>
      <w:r>
        <w:rPr>
          <w:rFonts w:ascii="Avenir LT Std 35 Light" w:eastAsia="Times New Roman" w:hAnsi="Avenir LT Std 35 Light" w:cs="Segoe UI"/>
          <w:sz w:val="24"/>
          <w:szCs w:val="24"/>
        </w:rPr>
        <w:t>$56,586 (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>$</w:t>
      </w:r>
      <w:r w:rsidR="00435214">
        <w:rPr>
          <w:rFonts w:ascii="Avenir LT Std 35 Light" w:eastAsia="Times New Roman" w:hAnsi="Avenir LT Std 35 Light" w:cs="Segoe UI"/>
          <w:sz w:val="24"/>
          <w:szCs w:val="24"/>
        </w:rPr>
        <w:t>60,41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>7</w:t>
      </w:r>
      <w:r>
        <w:rPr>
          <w:rFonts w:ascii="Avenir LT Std 35 Light" w:eastAsia="Times New Roman" w:hAnsi="Avenir LT Std 35 Light" w:cs="Segoe UI"/>
          <w:sz w:val="24"/>
          <w:szCs w:val="24"/>
        </w:rPr>
        <w:t>in 2017)</w:t>
      </w:r>
      <w:r w:rsidR="00D7358C"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D7358C" w:rsidRPr="00036660" w:rsidRDefault="00D7358C" w:rsidP="00832468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16"/>
          <w:szCs w:val="16"/>
        </w:rPr>
      </w:pPr>
    </w:p>
    <w:p w:rsidR="000563B3" w:rsidRPr="00435214" w:rsidRDefault="000563B3" w:rsidP="000563B3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Transitional Living Program Manager</w:t>
      </w:r>
      <w:r w:rsidRPr="00435214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0563B3" w:rsidRDefault="000563B3" w:rsidP="000563B3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 xml:space="preserve">Only one organization reported employing a Transitional Living Program </w:t>
      </w:r>
      <w:r w:rsidR="00855D05">
        <w:rPr>
          <w:rFonts w:ascii="Avenir LT Std 35 Light" w:eastAsia="Times New Roman" w:hAnsi="Avenir LT Std 35 Light" w:cs="Segoe UI"/>
          <w:sz w:val="24"/>
          <w:szCs w:val="24"/>
        </w:rPr>
        <w:t>M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anager at a salary of </w:t>
      </w:r>
      <w:r w:rsidR="00967C8B">
        <w:rPr>
          <w:rFonts w:ascii="Avenir LT Std 35 Light" w:eastAsia="Times New Roman" w:hAnsi="Avenir LT Std 35 Light" w:cs="Segoe UI"/>
          <w:sz w:val="24"/>
          <w:szCs w:val="24"/>
        </w:rPr>
        <w:t>$35,000.</w:t>
      </w:r>
    </w:p>
    <w:p w:rsidR="00967C8B" w:rsidRPr="00036660" w:rsidRDefault="00967C8B" w:rsidP="000563B3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16"/>
          <w:szCs w:val="16"/>
        </w:rPr>
      </w:pPr>
    </w:p>
    <w:p w:rsidR="00967C8B" w:rsidRPr="00435214" w:rsidRDefault="00201B13" w:rsidP="00967C8B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Shelter Manager</w:t>
      </w:r>
      <w:r w:rsidR="00967C8B" w:rsidRPr="00435214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967C8B" w:rsidRDefault="00201B13" w:rsidP="00967C8B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lastRenderedPageBreak/>
        <w:t>Eight</w:t>
      </w:r>
      <w:r w:rsidR="00967C8B">
        <w:rPr>
          <w:rFonts w:ascii="Avenir LT Std 35 Light" w:eastAsia="Times New Roman" w:hAnsi="Avenir LT Std 35 Light" w:cs="Segoe UI"/>
          <w:sz w:val="24"/>
          <w:szCs w:val="24"/>
        </w:rPr>
        <w:t xml:space="preserve"> organizations employ Shelter Managers.  The salary range for this position is $35,</w:t>
      </w:r>
      <w:r>
        <w:rPr>
          <w:rFonts w:ascii="Avenir LT Std 35 Light" w:eastAsia="Times New Roman" w:hAnsi="Avenir LT Std 35 Light" w:cs="Segoe UI"/>
          <w:sz w:val="24"/>
          <w:szCs w:val="24"/>
        </w:rPr>
        <w:t>0</w:t>
      </w:r>
      <w:r w:rsidR="00967C8B">
        <w:rPr>
          <w:rFonts w:ascii="Avenir LT Std 35 Light" w:eastAsia="Times New Roman" w:hAnsi="Avenir LT Std 35 Light" w:cs="Segoe UI"/>
          <w:sz w:val="24"/>
          <w:szCs w:val="24"/>
        </w:rPr>
        <w:t>00-$</w:t>
      </w:r>
      <w:r>
        <w:rPr>
          <w:rFonts w:ascii="Avenir LT Std 35 Light" w:eastAsia="Times New Roman" w:hAnsi="Avenir LT Std 35 Light" w:cs="Segoe UI"/>
          <w:sz w:val="24"/>
          <w:szCs w:val="24"/>
        </w:rPr>
        <w:t>55</w:t>
      </w:r>
      <w:r w:rsidR="00967C8B">
        <w:rPr>
          <w:rFonts w:ascii="Avenir LT Std 35 Light" w:eastAsia="Times New Roman" w:hAnsi="Avenir LT Std 35 Light" w:cs="Segoe UI"/>
          <w:sz w:val="24"/>
          <w:szCs w:val="24"/>
        </w:rPr>
        <w:t xml:space="preserve">,000 with the median salary being </w:t>
      </w:r>
      <w:r>
        <w:rPr>
          <w:rFonts w:ascii="Avenir LT Std 35 Light" w:eastAsia="Times New Roman" w:hAnsi="Avenir LT Std 35 Light" w:cs="Segoe UI"/>
          <w:sz w:val="24"/>
          <w:szCs w:val="24"/>
        </w:rPr>
        <w:t>$47,465 (</w:t>
      </w:r>
      <w:r w:rsidR="00967C8B">
        <w:rPr>
          <w:rFonts w:ascii="Avenir LT Std 35 Light" w:eastAsia="Times New Roman" w:hAnsi="Avenir LT Std 35 Light" w:cs="Segoe UI"/>
          <w:sz w:val="24"/>
          <w:szCs w:val="24"/>
        </w:rPr>
        <w:t>$49,863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 in 2017)</w:t>
      </w:r>
      <w:r w:rsidR="00967C8B"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967C8B" w:rsidRPr="00036660" w:rsidRDefault="00967C8B" w:rsidP="00967C8B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16"/>
          <w:szCs w:val="16"/>
          <w:u w:val="single"/>
        </w:rPr>
      </w:pPr>
    </w:p>
    <w:p w:rsidR="00196045" w:rsidRPr="00435214" w:rsidRDefault="00196045" w:rsidP="00196045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Program Coordinator</w:t>
      </w:r>
      <w:r w:rsidRPr="00435214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196045" w:rsidRDefault="00201B13" w:rsidP="00196045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Three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 xml:space="preserve"> organizations employ Program Coordinators. </w:t>
      </w:r>
      <w:r w:rsidR="005764AD">
        <w:rPr>
          <w:rFonts w:ascii="Avenir LT Std 35 Light" w:eastAsia="Times New Roman" w:hAnsi="Avenir LT Std 35 Light" w:cs="Segoe UI"/>
          <w:sz w:val="24"/>
          <w:szCs w:val="24"/>
        </w:rPr>
        <w:t>Two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 xml:space="preserve"> organizations have one coordinator and one organization employs two program coordinators.   The salary range for this position is $</w:t>
      </w:r>
      <w:r w:rsidR="005764AD">
        <w:rPr>
          <w:rFonts w:ascii="Avenir LT Std 35 Light" w:eastAsia="Times New Roman" w:hAnsi="Avenir LT Std 35 Light" w:cs="Segoe UI"/>
          <w:sz w:val="24"/>
          <w:szCs w:val="24"/>
        </w:rPr>
        <w:t>40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>,000-$</w:t>
      </w:r>
      <w:r w:rsidR="005764AD">
        <w:rPr>
          <w:rFonts w:ascii="Avenir LT Std 35 Light" w:eastAsia="Times New Roman" w:hAnsi="Avenir LT Std 35 Light" w:cs="Segoe UI"/>
          <w:sz w:val="24"/>
          <w:szCs w:val="24"/>
        </w:rPr>
        <w:t>46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 xml:space="preserve">,000 with the median salary being </w:t>
      </w:r>
      <w:r w:rsidR="005764AD">
        <w:rPr>
          <w:rFonts w:ascii="Avenir LT Std 35 Light" w:eastAsia="Times New Roman" w:hAnsi="Avenir LT Std 35 Light" w:cs="Segoe UI"/>
          <w:sz w:val="24"/>
          <w:szCs w:val="24"/>
        </w:rPr>
        <w:t>$43,000 ($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>47,340</w:t>
      </w:r>
      <w:r w:rsidR="005764AD">
        <w:rPr>
          <w:rFonts w:ascii="Avenir LT Std 35 Light" w:eastAsia="Times New Roman" w:hAnsi="Avenir LT Std 35 Light" w:cs="Segoe UI"/>
          <w:sz w:val="24"/>
          <w:szCs w:val="24"/>
        </w:rPr>
        <w:t xml:space="preserve"> in 2017)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196045" w:rsidRPr="00036660" w:rsidRDefault="00196045" w:rsidP="00196045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16"/>
          <w:szCs w:val="16"/>
        </w:rPr>
      </w:pPr>
    </w:p>
    <w:p w:rsidR="00196045" w:rsidRPr="00196045" w:rsidRDefault="00196045" w:rsidP="00196045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196045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Facilities Manager</w:t>
      </w: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196045" w:rsidRDefault="00196045" w:rsidP="00196045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T</w:t>
      </w:r>
      <w:r w:rsidR="005764AD">
        <w:rPr>
          <w:rFonts w:ascii="Avenir LT Std 35 Light" w:eastAsia="Times New Roman" w:hAnsi="Avenir LT Std 35 Light" w:cs="Segoe UI"/>
          <w:sz w:val="24"/>
          <w:szCs w:val="24"/>
        </w:rPr>
        <w:t>hree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 organizations employ Facilities Managers.  The salary range for this position is $</w:t>
      </w:r>
      <w:r w:rsidR="005764AD">
        <w:rPr>
          <w:rFonts w:ascii="Avenir LT Std 35 Light" w:eastAsia="Times New Roman" w:hAnsi="Avenir LT Std 35 Light" w:cs="Segoe UI"/>
          <w:sz w:val="24"/>
          <w:szCs w:val="24"/>
        </w:rPr>
        <w:t>40,040</w:t>
      </w:r>
      <w:r>
        <w:rPr>
          <w:rFonts w:ascii="Avenir LT Std 35 Light" w:eastAsia="Times New Roman" w:hAnsi="Avenir LT Std 35 Light" w:cs="Segoe UI"/>
          <w:sz w:val="24"/>
          <w:szCs w:val="24"/>
        </w:rPr>
        <w:t>-$7</w:t>
      </w:r>
      <w:r w:rsidR="005764AD">
        <w:rPr>
          <w:rFonts w:ascii="Avenir LT Std 35 Light" w:eastAsia="Times New Roman" w:hAnsi="Avenir LT Std 35 Light" w:cs="Segoe UI"/>
          <w:sz w:val="24"/>
          <w:szCs w:val="24"/>
        </w:rPr>
        <w:t>5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,000 with the median salary being </w:t>
      </w:r>
      <w:r w:rsidR="005764AD">
        <w:rPr>
          <w:rFonts w:ascii="Avenir LT Std 35 Light" w:eastAsia="Times New Roman" w:hAnsi="Avenir LT Std 35 Light" w:cs="Segoe UI"/>
          <w:sz w:val="24"/>
          <w:szCs w:val="24"/>
        </w:rPr>
        <w:t>$ 57,520 (</w:t>
      </w:r>
      <w:r>
        <w:rPr>
          <w:rFonts w:ascii="Avenir LT Std 35 Light" w:eastAsia="Times New Roman" w:hAnsi="Avenir LT Std 35 Light" w:cs="Segoe UI"/>
          <w:sz w:val="24"/>
          <w:szCs w:val="24"/>
        </w:rPr>
        <w:t>$54,200</w:t>
      </w:r>
      <w:r w:rsidR="005764AD">
        <w:rPr>
          <w:rFonts w:ascii="Avenir LT Std 35 Light" w:eastAsia="Times New Roman" w:hAnsi="Avenir LT Std 35 Light" w:cs="Segoe UI"/>
          <w:sz w:val="24"/>
          <w:szCs w:val="24"/>
        </w:rPr>
        <w:t xml:space="preserve"> in 2017)</w:t>
      </w:r>
      <w:r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196045" w:rsidRPr="00036660" w:rsidRDefault="00196045" w:rsidP="00196045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16"/>
          <w:szCs w:val="16"/>
        </w:rPr>
      </w:pPr>
    </w:p>
    <w:p w:rsidR="00196045" w:rsidRPr="00F24E6E" w:rsidRDefault="00196045" w:rsidP="00196045">
      <w:pPr>
        <w:pStyle w:val="Default"/>
        <w:jc w:val="both"/>
        <w:rPr>
          <w:rFonts w:ascii="Avenir LT Std 35 Light" w:hAnsi="Avenir LT Std 35 Light"/>
          <w:i/>
          <w:u w:val="single"/>
        </w:rPr>
      </w:pPr>
      <w:r w:rsidRPr="00F24E6E">
        <w:rPr>
          <w:rFonts w:ascii="Avenir LT Std 35 Light" w:hAnsi="Avenir LT Std 35 Light"/>
          <w:i/>
          <w:u w:val="single"/>
        </w:rPr>
        <w:t xml:space="preserve">Other </w:t>
      </w:r>
      <w:r>
        <w:rPr>
          <w:rFonts w:ascii="Avenir LT Std 35 Light" w:hAnsi="Avenir LT Std 35 Light"/>
          <w:i/>
          <w:u w:val="single"/>
        </w:rPr>
        <w:t>Management</w:t>
      </w:r>
      <w:r w:rsidRPr="00F24E6E">
        <w:rPr>
          <w:rFonts w:ascii="Avenir LT Std 35 Light" w:hAnsi="Avenir LT Std 35 Light"/>
          <w:i/>
          <w:u w:val="single"/>
        </w:rPr>
        <w:t xml:space="preserve"> Positions:</w:t>
      </w:r>
    </w:p>
    <w:p w:rsidR="00196045" w:rsidRDefault="005764AD" w:rsidP="00196045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Three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 xml:space="preserve"> positions were detailed under the other category.  They are:</w:t>
      </w:r>
    </w:p>
    <w:p w:rsidR="00196045" w:rsidRDefault="005764AD" w:rsidP="001960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Counseling Manager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 xml:space="preserve"> </w:t>
      </w:r>
      <w:r w:rsidR="00196045" w:rsidRPr="00832468">
        <w:rPr>
          <w:rFonts w:ascii="Avenir LT Std 35 Light" w:eastAsia="Times New Roman" w:hAnsi="Avenir LT Std 35 Light" w:cs="Segoe UI"/>
          <w:sz w:val="24"/>
          <w:szCs w:val="24"/>
        </w:rPr>
        <w:t>with an annual salary of $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>4</w:t>
      </w:r>
      <w:r>
        <w:rPr>
          <w:rFonts w:ascii="Avenir LT Std 35 Light" w:eastAsia="Times New Roman" w:hAnsi="Avenir LT Std 35 Light" w:cs="Segoe UI"/>
          <w:sz w:val="24"/>
          <w:szCs w:val="24"/>
        </w:rPr>
        <w:t>0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>,</w:t>
      </w:r>
      <w:r>
        <w:rPr>
          <w:rFonts w:ascii="Avenir LT Std 35 Light" w:eastAsia="Times New Roman" w:hAnsi="Avenir LT Std 35 Light" w:cs="Segoe UI"/>
          <w:sz w:val="24"/>
          <w:szCs w:val="24"/>
        </w:rPr>
        <w:t>0</w:t>
      </w:r>
      <w:r w:rsidR="00196045">
        <w:rPr>
          <w:rFonts w:ascii="Avenir LT Std 35 Light" w:eastAsia="Times New Roman" w:hAnsi="Avenir LT Std 35 Light" w:cs="Segoe UI"/>
          <w:sz w:val="24"/>
          <w:szCs w:val="24"/>
        </w:rPr>
        <w:t>00</w:t>
      </w:r>
      <w:r w:rsidR="00196045" w:rsidRPr="00832468"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196045" w:rsidRDefault="005764AD" w:rsidP="003517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FVVA Supervisor</w:t>
      </w:r>
      <w:r w:rsidR="00196045" w:rsidRPr="00BB72AB">
        <w:rPr>
          <w:rFonts w:ascii="Avenir LT Std 35 Light" w:eastAsia="Times New Roman" w:hAnsi="Avenir LT Std 35 Light" w:cs="Segoe UI"/>
          <w:sz w:val="24"/>
          <w:szCs w:val="24"/>
        </w:rPr>
        <w:t xml:space="preserve"> with an annual salary of $</w:t>
      </w:r>
      <w:r>
        <w:rPr>
          <w:rFonts w:ascii="Avenir LT Std 35 Light" w:eastAsia="Times New Roman" w:hAnsi="Avenir LT Std 35 Light" w:cs="Segoe UI"/>
          <w:sz w:val="24"/>
          <w:szCs w:val="24"/>
        </w:rPr>
        <w:t>60,000</w:t>
      </w:r>
      <w:r w:rsidR="00196045" w:rsidRPr="00BB72AB"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3A0960" w:rsidRDefault="005764AD" w:rsidP="003517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Grants Manager with a salary range of $35,000- $67,503</w:t>
      </w:r>
      <w:r w:rsidR="00C83821">
        <w:rPr>
          <w:rFonts w:ascii="Avenir LT Std 35 Light" w:eastAsia="Times New Roman" w:hAnsi="Avenir LT Std 35 Light" w:cs="Segoe UI"/>
          <w:sz w:val="24"/>
          <w:szCs w:val="24"/>
        </w:rPr>
        <w:t>.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 </w:t>
      </w:r>
    </w:p>
    <w:p w:rsidR="00C83821" w:rsidRPr="00C83821" w:rsidRDefault="00C83821" w:rsidP="00C83821">
      <w:pPr>
        <w:spacing w:after="0" w:line="240" w:lineRule="auto"/>
        <w:ind w:left="360"/>
        <w:jc w:val="both"/>
        <w:rPr>
          <w:rFonts w:ascii="Avenir LT Std 35 Light" w:eastAsia="Times New Roman" w:hAnsi="Avenir LT Std 35 Light" w:cs="Segoe UI"/>
          <w:sz w:val="16"/>
          <w:szCs w:val="16"/>
        </w:rPr>
      </w:pPr>
    </w:p>
    <w:p w:rsidR="00BB72AB" w:rsidRDefault="00036660" w:rsidP="005764AD">
      <w:pPr>
        <w:pStyle w:val="Default"/>
        <w:jc w:val="center"/>
        <w:rPr>
          <w:rFonts w:ascii="Avenir LT Std 35 Light" w:hAnsi="Avenir LT Std 35 Light"/>
        </w:rPr>
      </w:pPr>
      <w:r>
        <w:rPr>
          <w:noProof/>
        </w:rPr>
        <w:lastRenderedPageBreak/>
        <w:drawing>
          <wp:inline distT="0" distB="0" distL="0" distR="0" wp14:anchorId="0BB6B508" wp14:editId="1E2AE5C1">
            <wp:extent cx="4572000" cy="296227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72AB" w:rsidRPr="007711C2" w:rsidRDefault="00161FF9" w:rsidP="00183E2D">
      <w:pPr>
        <w:pStyle w:val="Default"/>
        <w:rPr>
          <w:rFonts w:ascii="Avenir LT Std 35 Light" w:hAnsi="Avenir LT Std 35 Light"/>
          <w:b/>
        </w:rPr>
      </w:pPr>
      <w:r w:rsidRPr="007711C2">
        <w:rPr>
          <w:rFonts w:ascii="Avenir LT Std 35 Light" w:hAnsi="Avenir LT Std 35 Light"/>
          <w:b/>
        </w:rPr>
        <w:t>Service Positions</w:t>
      </w:r>
    </w:p>
    <w:p w:rsidR="00161FF9" w:rsidRDefault="00161FF9" w:rsidP="00183E2D">
      <w:pPr>
        <w:pStyle w:val="Default"/>
        <w:rPr>
          <w:rFonts w:ascii="Avenir LT Std 35 Light" w:hAnsi="Avenir LT Std 35 Light"/>
        </w:rPr>
      </w:pPr>
    </w:p>
    <w:p w:rsidR="00161FF9" w:rsidRPr="00161FF9" w:rsidRDefault="00161FF9" w:rsidP="00183E2D">
      <w:pPr>
        <w:pStyle w:val="Default"/>
        <w:rPr>
          <w:rFonts w:ascii="Avenir LT Std 35 Light" w:hAnsi="Avenir LT Std 35 Light"/>
          <w:i/>
          <w:u w:val="single"/>
        </w:rPr>
      </w:pPr>
      <w:r w:rsidRPr="00161FF9">
        <w:rPr>
          <w:rFonts w:ascii="Avenir LT Std 35 Light" w:hAnsi="Avenir LT Std 35 Light"/>
          <w:i/>
          <w:u w:val="single"/>
        </w:rPr>
        <w:t>Adult Advocate/Adult Counselor</w:t>
      </w:r>
      <w:r w:rsidR="00350A90">
        <w:rPr>
          <w:rFonts w:ascii="Avenir LT Std 35 Light" w:hAnsi="Avenir LT Std 35 Light"/>
          <w:i/>
          <w:u w:val="single"/>
        </w:rPr>
        <w:t>/Shelter Advocates</w:t>
      </w:r>
      <w:r w:rsidRPr="00161FF9">
        <w:rPr>
          <w:rFonts w:ascii="Avenir LT Std 35 Light" w:hAnsi="Avenir LT Std 35 Light"/>
          <w:i/>
          <w:u w:val="single"/>
        </w:rPr>
        <w:t xml:space="preserve">: </w:t>
      </w:r>
    </w:p>
    <w:p w:rsidR="00161FF9" w:rsidRDefault="0035173F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Eleven</w:t>
      </w:r>
      <w:r w:rsidR="00161FF9">
        <w:rPr>
          <w:rFonts w:ascii="Avenir LT Std 35 Light" w:eastAsia="Times New Roman" w:hAnsi="Avenir LT Std 35 Light" w:cs="Segoe UI"/>
          <w:sz w:val="24"/>
          <w:szCs w:val="24"/>
        </w:rPr>
        <w:t xml:space="preserve"> organizations employ 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 xml:space="preserve">full and part time </w:t>
      </w:r>
      <w:r w:rsidR="00161FF9">
        <w:rPr>
          <w:rFonts w:ascii="Avenir LT Std 35 Light" w:eastAsia="Times New Roman" w:hAnsi="Avenir LT Std 35 Light" w:cs="Segoe UI"/>
          <w:sz w:val="24"/>
          <w:szCs w:val="24"/>
        </w:rPr>
        <w:t>Adult Advocates/Adult Counselors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/Shelter Advocates</w:t>
      </w:r>
      <w:r w:rsidR="00161FF9">
        <w:rPr>
          <w:rFonts w:ascii="Avenir LT Std 35 Light" w:eastAsia="Times New Roman" w:hAnsi="Avenir LT Std 35 Light" w:cs="Segoe UI"/>
          <w:sz w:val="24"/>
          <w:szCs w:val="24"/>
        </w:rPr>
        <w:t>.  The salary range for this position is $</w:t>
      </w:r>
      <w:r>
        <w:rPr>
          <w:rFonts w:ascii="Avenir LT Std 35 Light" w:eastAsia="Times New Roman" w:hAnsi="Avenir LT Std 35 Light" w:cs="Segoe UI"/>
          <w:sz w:val="24"/>
          <w:szCs w:val="24"/>
        </w:rPr>
        <w:t>30</w:t>
      </w:r>
      <w:r w:rsidR="00161FF9">
        <w:rPr>
          <w:rFonts w:ascii="Avenir LT Std 35 Light" w:eastAsia="Times New Roman" w:hAnsi="Avenir LT Std 35 Light" w:cs="Segoe UI"/>
          <w:sz w:val="24"/>
          <w:szCs w:val="24"/>
        </w:rPr>
        <w:t>,000-$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57,500</w:t>
      </w:r>
      <w:r w:rsidR="00161FF9">
        <w:rPr>
          <w:rFonts w:ascii="Avenir LT Std 35 Light" w:eastAsia="Times New Roman" w:hAnsi="Avenir LT Std 35 Light" w:cs="Segoe UI"/>
          <w:sz w:val="24"/>
          <w:szCs w:val="24"/>
        </w:rPr>
        <w:t xml:space="preserve"> with the median salary being 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$41,438 (</w:t>
      </w:r>
      <w:r w:rsidR="00161FF9">
        <w:rPr>
          <w:rFonts w:ascii="Avenir LT Std 35 Light" w:eastAsia="Times New Roman" w:hAnsi="Avenir LT Std 35 Light" w:cs="Segoe UI"/>
          <w:sz w:val="24"/>
          <w:szCs w:val="24"/>
        </w:rPr>
        <w:t>$</w:t>
      </w:r>
      <w:r>
        <w:rPr>
          <w:rFonts w:ascii="Avenir LT Std 35 Light" w:eastAsia="Times New Roman" w:hAnsi="Avenir LT Std 35 Light" w:cs="Segoe UI"/>
          <w:sz w:val="24"/>
          <w:szCs w:val="24"/>
        </w:rPr>
        <w:t>39</w:t>
      </w:r>
      <w:r w:rsidR="00161FF9">
        <w:rPr>
          <w:rFonts w:ascii="Avenir LT Std 35 Light" w:eastAsia="Times New Roman" w:hAnsi="Avenir LT Std 35 Light" w:cs="Segoe UI"/>
          <w:sz w:val="24"/>
          <w:szCs w:val="24"/>
        </w:rPr>
        <w:t>,</w:t>
      </w:r>
      <w:r>
        <w:rPr>
          <w:rFonts w:ascii="Avenir LT Std 35 Light" w:eastAsia="Times New Roman" w:hAnsi="Avenir LT Std 35 Light" w:cs="Segoe UI"/>
          <w:sz w:val="24"/>
          <w:szCs w:val="24"/>
        </w:rPr>
        <w:t>712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 xml:space="preserve"> in 2017)</w:t>
      </w:r>
      <w:r w:rsidR="00161FF9"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35173F" w:rsidRPr="00C83821" w:rsidRDefault="0035173F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35173F" w:rsidRPr="0035173F" w:rsidRDefault="0035173F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35173F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Attorney:</w:t>
      </w:r>
    </w:p>
    <w:p w:rsidR="0035173F" w:rsidRDefault="0035173F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 xml:space="preserve">One organization employs 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at least one attorney</w:t>
      </w:r>
      <w:r>
        <w:rPr>
          <w:rFonts w:ascii="Avenir LT Std 35 Light" w:eastAsia="Times New Roman" w:hAnsi="Avenir LT Std 35 Light" w:cs="Segoe UI"/>
          <w:sz w:val="24"/>
          <w:szCs w:val="24"/>
        </w:rPr>
        <w:t>.  The salary range for this position is $6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5</w:t>
      </w:r>
      <w:r>
        <w:rPr>
          <w:rFonts w:ascii="Avenir LT Std 35 Light" w:eastAsia="Times New Roman" w:hAnsi="Avenir LT Std 35 Light" w:cs="Segoe UI"/>
          <w:sz w:val="24"/>
          <w:szCs w:val="24"/>
        </w:rPr>
        <w:t>,000-$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7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5,000 with the median salary being 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$70,000 (</w:t>
      </w:r>
      <w:r>
        <w:rPr>
          <w:rFonts w:ascii="Avenir LT Std 35 Light" w:eastAsia="Times New Roman" w:hAnsi="Avenir LT Std 35 Light" w:cs="Segoe UI"/>
          <w:sz w:val="24"/>
          <w:szCs w:val="24"/>
        </w:rPr>
        <w:t>$62,500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 xml:space="preserve"> in 2017)</w:t>
      </w:r>
      <w:r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35173F" w:rsidRPr="00C83821" w:rsidRDefault="0035173F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35173F" w:rsidRDefault="0035173F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35173F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Bilingual Counselor</w:t>
      </w: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35173F" w:rsidRDefault="0035173F" w:rsidP="0035173F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lastRenderedPageBreak/>
        <w:t>Seven organizations employ Bilingual Counselors.  The salary range for this position is $3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2</w:t>
      </w:r>
      <w:r w:rsidR="00AB5B55">
        <w:rPr>
          <w:rFonts w:ascii="Avenir LT Std 35 Light" w:eastAsia="Times New Roman" w:hAnsi="Avenir LT Std 35 Light" w:cs="Segoe UI"/>
          <w:sz w:val="24"/>
          <w:szCs w:val="24"/>
        </w:rPr>
        <w:t>,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500</w:t>
      </w:r>
      <w:r>
        <w:rPr>
          <w:rFonts w:ascii="Avenir LT Std 35 Light" w:eastAsia="Times New Roman" w:hAnsi="Avenir LT Std 35 Light" w:cs="Segoe UI"/>
          <w:sz w:val="24"/>
          <w:szCs w:val="24"/>
        </w:rPr>
        <w:t>-$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57,500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 with the median salary being 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$41,813 (</w:t>
      </w:r>
      <w:r>
        <w:rPr>
          <w:rFonts w:ascii="Avenir LT Std 35 Light" w:eastAsia="Times New Roman" w:hAnsi="Avenir LT Std 35 Light" w:cs="Segoe UI"/>
          <w:sz w:val="24"/>
          <w:szCs w:val="24"/>
        </w:rPr>
        <w:t>$39,</w:t>
      </w:r>
      <w:r w:rsidR="00AB5B55">
        <w:rPr>
          <w:rFonts w:ascii="Avenir LT Std 35 Light" w:eastAsia="Times New Roman" w:hAnsi="Avenir LT Std 35 Light" w:cs="Segoe UI"/>
          <w:sz w:val="24"/>
          <w:szCs w:val="24"/>
        </w:rPr>
        <w:t>270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 xml:space="preserve"> in 2017)</w:t>
      </w:r>
      <w:r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AB5B55" w:rsidRPr="00C83821" w:rsidRDefault="00AB5B55" w:rsidP="0035173F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AB5B55" w:rsidRPr="00161FF9" w:rsidRDefault="00AB5B55" w:rsidP="00AB5B55">
      <w:pPr>
        <w:pStyle w:val="Default"/>
        <w:rPr>
          <w:rFonts w:ascii="Avenir LT Std 35 Light" w:hAnsi="Avenir LT Std 35 Light"/>
          <w:i/>
          <w:u w:val="single"/>
        </w:rPr>
      </w:pPr>
      <w:r>
        <w:rPr>
          <w:rFonts w:ascii="Avenir LT Std 35 Light" w:hAnsi="Avenir LT Std 35 Light"/>
          <w:i/>
          <w:u w:val="single"/>
        </w:rPr>
        <w:t>Child Advocate</w:t>
      </w:r>
      <w:r w:rsidRPr="00161FF9">
        <w:rPr>
          <w:rFonts w:ascii="Avenir LT Std 35 Light" w:hAnsi="Avenir LT Std 35 Light"/>
          <w:i/>
          <w:u w:val="single"/>
        </w:rPr>
        <w:t xml:space="preserve">: </w:t>
      </w:r>
    </w:p>
    <w:p w:rsidR="00AB5B55" w:rsidRDefault="00AB5B55" w:rsidP="00AB5B55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Eleven organizations employ Child Advocates.  The salary range for this position is $</w:t>
      </w:r>
      <w:r w:rsidR="003C75FB">
        <w:rPr>
          <w:rFonts w:ascii="Avenir LT Std 35 Light" w:eastAsia="Times New Roman" w:hAnsi="Avenir LT Std 35 Light" w:cs="Segoe UI"/>
          <w:sz w:val="24"/>
          <w:szCs w:val="24"/>
        </w:rPr>
        <w:t>2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6</w:t>
      </w:r>
      <w:r>
        <w:rPr>
          <w:rFonts w:ascii="Avenir LT Std 35 Light" w:eastAsia="Times New Roman" w:hAnsi="Avenir LT Std 35 Light" w:cs="Segoe UI"/>
          <w:sz w:val="24"/>
          <w:szCs w:val="24"/>
        </w:rPr>
        <w:t>,</w:t>
      </w:r>
      <w:r w:rsidR="003C75FB">
        <w:rPr>
          <w:rFonts w:ascii="Avenir LT Std 35 Light" w:eastAsia="Times New Roman" w:hAnsi="Avenir LT Std 35 Light" w:cs="Segoe UI"/>
          <w:sz w:val="24"/>
          <w:szCs w:val="24"/>
        </w:rPr>
        <w:t>0</w:t>
      </w:r>
      <w:r>
        <w:rPr>
          <w:rFonts w:ascii="Avenir LT Std 35 Light" w:eastAsia="Times New Roman" w:hAnsi="Avenir LT Std 35 Light" w:cs="Segoe UI"/>
          <w:sz w:val="24"/>
          <w:szCs w:val="24"/>
        </w:rPr>
        <w:t>00-$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48,880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 with the median salary being 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$38,031 (</w:t>
      </w:r>
      <w:r>
        <w:rPr>
          <w:rFonts w:ascii="Avenir LT Std 35 Light" w:eastAsia="Times New Roman" w:hAnsi="Avenir LT Std 35 Light" w:cs="Segoe UI"/>
          <w:sz w:val="24"/>
          <w:szCs w:val="24"/>
        </w:rPr>
        <w:t>$3</w:t>
      </w:r>
      <w:r w:rsidR="003C75FB">
        <w:rPr>
          <w:rFonts w:ascii="Avenir LT Std 35 Light" w:eastAsia="Times New Roman" w:hAnsi="Avenir LT Std 35 Light" w:cs="Segoe UI"/>
          <w:sz w:val="24"/>
          <w:szCs w:val="24"/>
        </w:rPr>
        <w:t>7,454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 xml:space="preserve"> in 2017)</w:t>
      </w:r>
      <w:r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3C75FB" w:rsidRPr="00C83821" w:rsidRDefault="003C75FB" w:rsidP="00AB5B55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3C75FB" w:rsidRPr="00F042CB" w:rsidRDefault="00F042CB" w:rsidP="00AB5B55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F042CB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Civil Court Advocate:</w:t>
      </w:r>
    </w:p>
    <w:p w:rsidR="00F042CB" w:rsidRDefault="00F042CB" w:rsidP="00F042CB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Ten organizations employ Civil Court Advocates.  The salary range for this position is $2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7</w:t>
      </w:r>
      <w:r>
        <w:rPr>
          <w:rFonts w:ascii="Avenir LT Std 35 Light" w:eastAsia="Times New Roman" w:hAnsi="Avenir LT Std 35 Light" w:cs="Segoe UI"/>
          <w:sz w:val="24"/>
          <w:szCs w:val="24"/>
        </w:rPr>
        <w:t>,000-$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50,934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 with the median salary being 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>$41,354 (</w:t>
      </w:r>
      <w:r>
        <w:rPr>
          <w:rFonts w:ascii="Avenir LT Std 35 Light" w:eastAsia="Times New Roman" w:hAnsi="Avenir LT Std 35 Light" w:cs="Segoe UI"/>
          <w:sz w:val="24"/>
          <w:szCs w:val="24"/>
        </w:rPr>
        <w:t>$</w:t>
      </w:r>
      <w:r w:rsidR="0078352E">
        <w:rPr>
          <w:rFonts w:ascii="Avenir LT Std 35 Light" w:eastAsia="Times New Roman" w:hAnsi="Avenir LT Std 35 Light" w:cs="Segoe UI"/>
          <w:sz w:val="24"/>
          <w:szCs w:val="24"/>
        </w:rPr>
        <w:t>35,092</w:t>
      </w:r>
      <w:r w:rsidR="00350A90">
        <w:rPr>
          <w:rFonts w:ascii="Avenir LT Std 35 Light" w:eastAsia="Times New Roman" w:hAnsi="Avenir LT Std 35 Light" w:cs="Segoe UI"/>
          <w:sz w:val="24"/>
          <w:szCs w:val="24"/>
        </w:rPr>
        <w:t xml:space="preserve"> in 2017)</w:t>
      </w:r>
      <w:r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78352E" w:rsidRPr="00C83821" w:rsidRDefault="0078352E" w:rsidP="00F042CB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78352E" w:rsidRPr="00F042CB" w:rsidRDefault="0078352E" w:rsidP="0078352E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F042CB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C</w:t>
      </w: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riminal</w:t>
      </w:r>
      <w:r w:rsidRPr="00F042CB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 xml:space="preserve"> Court Advocate:</w:t>
      </w:r>
    </w:p>
    <w:p w:rsidR="0078352E" w:rsidRDefault="0078352E" w:rsidP="0078352E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All twelve organizations employ Criminal Court Advocates.  The salary range for this position is $</w:t>
      </w:r>
      <w:r w:rsidR="000134F8">
        <w:rPr>
          <w:rFonts w:ascii="Avenir LT Std 35 Light" w:eastAsia="Times New Roman" w:hAnsi="Avenir LT Std 35 Light" w:cs="Segoe UI"/>
          <w:sz w:val="24"/>
          <w:szCs w:val="24"/>
        </w:rPr>
        <w:t>31,500</w:t>
      </w:r>
      <w:r>
        <w:rPr>
          <w:rFonts w:ascii="Avenir LT Std 35 Light" w:eastAsia="Times New Roman" w:hAnsi="Avenir LT Std 35 Light" w:cs="Segoe UI"/>
          <w:sz w:val="24"/>
          <w:szCs w:val="24"/>
        </w:rPr>
        <w:t>-$</w:t>
      </w:r>
      <w:r w:rsidR="000134F8">
        <w:rPr>
          <w:rFonts w:ascii="Avenir LT Std 35 Light" w:eastAsia="Times New Roman" w:hAnsi="Avenir LT Std 35 Light" w:cs="Segoe UI"/>
          <w:sz w:val="24"/>
          <w:szCs w:val="24"/>
        </w:rPr>
        <w:t>50,934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 with the median salary being </w:t>
      </w:r>
      <w:r w:rsidR="000134F8">
        <w:rPr>
          <w:rFonts w:ascii="Avenir LT Std 35 Light" w:eastAsia="Times New Roman" w:hAnsi="Avenir LT Std 35 Light" w:cs="Segoe UI"/>
          <w:sz w:val="24"/>
          <w:szCs w:val="24"/>
        </w:rPr>
        <w:t>$40,163 (</w:t>
      </w:r>
      <w:r>
        <w:rPr>
          <w:rFonts w:ascii="Avenir LT Std 35 Light" w:eastAsia="Times New Roman" w:hAnsi="Avenir LT Std 35 Light" w:cs="Segoe UI"/>
          <w:sz w:val="24"/>
          <w:szCs w:val="24"/>
        </w:rPr>
        <w:t>$3</w:t>
      </w:r>
      <w:r w:rsidR="00481FB6">
        <w:rPr>
          <w:rFonts w:ascii="Avenir LT Std 35 Light" w:eastAsia="Times New Roman" w:hAnsi="Avenir LT Std 35 Light" w:cs="Segoe UI"/>
          <w:sz w:val="24"/>
          <w:szCs w:val="24"/>
        </w:rPr>
        <w:t>9,763</w:t>
      </w:r>
      <w:r w:rsidR="000134F8">
        <w:rPr>
          <w:rFonts w:ascii="Avenir LT Std 35 Light" w:eastAsia="Times New Roman" w:hAnsi="Avenir LT Std 35 Light" w:cs="Segoe UI"/>
          <w:sz w:val="24"/>
          <w:szCs w:val="24"/>
        </w:rPr>
        <w:t xml:space="preserve"> in 2017)</w:t>
      </w:r>
      <w:r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481FB6" w:rsidRPr="00C83821" w:rsidRDefault="00481FB6" w:rsidP="0078352E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481FB6" w:rsidRPr="00F042CB" w:rsidRDefault="00481FB6" w:rsidP="00481FB6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Housing</w:t>
      </w:r>
      <w:r w:rsidRPr="00F042CB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 xml:space="preserve"> Advocate:</w:t>
      </w:r>
    </w:p>
    <w:p w:rsidR="00481FB6" w:rsidRDefault="000134F8" w:rsidP="00481FB6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 xml:space="preserve">Two </w:t>
      </w:r>
      <w:r w:rsidR="00481FB6">
        <w:rPr>
          <w:rFonts w:ascii="Avenir LT Std 35 Light" w:eastAsia="Times New Roman" w:hAnsi="Avenir LT Std 35 Light" w:cs="Segoe UI"/>
          <w:sz w:val="24"/>
          <w:szCs w:val="24"/>
        </w:rPr>
        <w:t xml:space="preserve">organizations 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report </w:t>
      </w:r>
      <w:r w:rsidR="00481FB6">
        <w:rPr>
          <w:rFonts w:ascii="Avenir LT Std 35 Light" w:eastAsia="Times New Roman" w:hAnsi="Avenir LT Std 35 Light" w:cs="Segoe UI"/>
          <w:sz w:val="24"/>
          <w:szCs w:val="24"/>
        </w:rPr>
        <w:t>employ</w:t>
      </w:r>
      <w:r>
        <w:rPr>
          <w:rFonts w:ascii="Avenir LT Std 35 Light" w:eastAsia="Times New Roman" w:hAnsi="Avenir LT Std 35 Light" w:cs="Segoe UI"/>
          <w:sz w:val="24"/>
          <w:szCs w:val="24"/>
        </w:rPr>
        <w:t>ing</w:t>
      </w:r>
      <w:r w:rsidR="00481FB6">
        <w:rPr>
          <w:rFonts w:ascii="Avenir LT Std 35 Light" w:eastAsia="Times New Roman" w:hAnsi="Avenir LT Std 35 Light" w:cs="Segoe UI"/>
          <w:sz w:val="24"/>
          <w:szCs w:val="24"/>
        </w:rPr>
        <w:t xml:space="preserve"> Housing Advocates. The salary range for this position is $</w:t>
      </w:r>
      <w:r>
        <w:rPr>
          <w:rFonts w:ascii="Avenir LT Std 35 Light" w:eastAsia="Times New Roman" w:hAnsi="Avenir LT Std 35 Light" w:cs="Segoe UI"/>
          <w:sz w:val="24"/>
          <w:szCs w:val="24"/>
        </w:rPr>
        <w:t>36,000</w:t>
      </w:r>
      <w:r w:rsidR="00481FB6">
        <w:rPr>
          <w:rFonts w:ascii="Avenir LT Std 35 Light" w:eastAsia="Times New Roman" w:hAnsi="Avenir LT Std 35 Light" w:cs="Segoe UI"/>
          <w:sz w:val="24"/>
          <w:szCs w:val="24"/>
        </w:rPr>
        <w:t>-$</w:t>
      </w:r>
      <w:r>
        <w:rPr>
          <w:rFonts w:ascii="Avenir LT Std 35 Light" w:eastAsia="Times New Roman" w:hAnsi="Avenir LT Std 35 Light" w:cs="Segoe UI"/>
          <w:sz w:val="24"/>
          <w:szCs w:val="24"/>
        </w:rPr>
        <w:t>37,500</w:t>
      </w:r>
      <w:r w:rsidR="00481FB6">
        <w:rPr>
          <w:rFonts w:ascii="Avenir LT Std 35 Light" w:eastAsia="Times New Roman" w:hAnsi="Avenir LT Std 35 Light" w:cs="Segoe UI"/>
          <w:sz w:val="24"/>
          <w:szCs w:val="24"/>
        </w:rPr>
        <w:t xml:space="preserve"> with the median salary being </w:t>
      </w:r>
      <w:r>
        <w:rPr>
          <w:rFonts w:ascii="Avenir LT Std 35 Light" w:eastAsia="Times New Roman" w:hAnsi="Avenir LT Std 35 Light" w:cs="Segoe UI"/>
          <w:sz w:val="24"/>
          <w:szCs w:val="24"/>
        </w:rPr>
        <w:t>$36,250 (</w:t>
      </w:r>
      <w:r w:rsidR="00481FB6">
        <w:rPr>
          <w:rFonts w:ascii="Avenir LT Std 35 Light" w:eastAsia="Times New Roman" w:hAnsi="Avenir LT Std 35 Light" w:cs="Segoe UI"/>
          <w:sz w:val="24"/>
          <w:szCs w:val="24"/>
        </w:rPr>
        <w:t>$34,212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 in 2017)</w:t>
      </w:r>
      <w:r w:rsidR="00481FB6"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481FB6" w:rsidRPr="00C83821" w:rsidRDefault="00481FB6" w:rsidP="00481FB6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481FB6" w:rsidRPr="00481FB6" w:rsidRDefault="00481FB6" w:rsidP="00481FB6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481FB6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LICSW:</w:t>
      </w:r>
    </w:p>
    <w:p w:rsidR="00481FB6" w:rsidRDefault="000134F8" w:rsidP="00481FB6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lastRenderedPageBreak/>
        <w:t xml:space="preserve">One </w:t>
      </w:r>
      <w:r w:rsidR="00481FB6">
        <w:rPr>
          <w:rFonts w:ascii="Avenir LT Std 35 Light" w:eastAsia="Times New Roman" w:hAnsi="Avenir LT Std 35 Light" w:cs="Segoe UI"/>
          <w:sz w:val="24"/>
          <w:szCs w:val="24"/>
        </w:rPr>
        <w:t>organization employ</w:t>
      </w:r>
      <w:r>
        <w:rPr>
          <w:rFonts w:ascii="Avenir LT Std 35 Light" w:eastAsia="Times New Roman" w:hAnsi="Avenir LT Std 35 Light" w:cs="Segoe UI"/>
          <w:sz w:val="24"/>
          <w:szCs w:val="24"/>
        </w:rPr>
        <w:t>s</w:t>
      </w:r>
      <w:r w:rsidR="00481FB6">
        <w:rPr>
          <w:rFonts w:ascii="Avenir LT Std 35 Light" w:eastAsia="Times New Roman" w:hAnsi="Avenir LT Std 35 Light" w:cs="Segoe UI"/>
          <w:sz w:val="24"/>
          <w:szCs w:val="24"/>
        </w:rPr>
        <w:t xml:space="preserve"> licensed social workers.  The salary for these social workers is 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$50.00 hour. </w:t>
      </w:r>
    </w:p>
    <w:p w:rsidR="000134F8" w:rsidRDefault="00C83821" w:rsidP="00C83821">
      <w:pPr>
        <w:spacing w:after="0" w:line="240" w:lineRule="auto"/>
        <w:jc w:val="center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noProof/>
        </w:rPr>
        <w:drawing>
          <wp:inline distT="0" distB="0" distL="0" distR="0" wp14:anchorId="03D1B8AE" wp14:editId="53EC5116">
            <wp:extent cx="4943475" cy="267652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1FB6" w:rsidRDefault="00481FB6" w:rsidP="000134F8">
      <w:pPr>
        <w:spacing w:after="0" w:line="240" w:lineRule="auto"/>
        <w:jc w:val="center"/>
        <w:rPr>
          <w:rFonts w:ascii="Avenir LT Std 35 Light" w:eastAsia="Times New Roman" w:hAnsi="Avenir LT Std 35 Light" w:cs="Segoe UI"/>
          <w:sz w:val="24"/>
          <w:szCs w:val="24"/>
        </w:rPr>
      </w:pPr>
    </w:p>
    <w:p w:rsidR="005032B4" w:rsidRPr="005032B4" w:rsidRDefault="005032B4" w:rsidP="005032B4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B70B5C" w:rsidRPr="00F932B3" w:rsidRDefault="00B70B5C" w:rsidP="00B70B5C">
      <w:pPr>
        <w:pStyle w:val="Default"/>
        <w:rPr>
          <w:rFonts w:ascii="Avenir LT Std 35 Light" w:hAnsi="Avenir LT Std 35 Light"/>
          <w:b/>
        </w:rPr>
      </w:pPr>
      <w:r w:rsidRPr="00F932B3">
        <w:rPr>
          <w:rFonts w:ascii="Avenir LT Std 35 Light" w:hAnsi="Avenir LT Std 35 Light"/>
          <w:b/>
        </w:rPr>
        <w:t>Other Positions</w:t>
      </w:r>
    </w:p>
    <w:p w:rsidR="00481FB6" w:rsidRPr="00985B9E" w:rsidRDefault="00481FB6" w:rsidP="0078352E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16"/>
          <w:szCs w:val="16"/>
        </w:rPr>
      </w:pPr>
    </w:p>
    <w:p w:rsidR="0078352E" w:rsidRPr="007970C6" w:rsidRDefault="00B70B5C" w:rsidP="00F042CB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7970C6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Administrative Assistant</w:t>
      </w:r>
      <w:r w:rsidR="007970C6" w:rsidRPr="007970C6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/Office Manager</w:t>
      </w:r>
      <w:r w:rsidR="00A11A6C" w:rsidRPr="007970C6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A11A6C" w:rsidRDefault="00A11A6C" w:rsidP="00A11A6C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Eight organizations employ administrative assistants</w:t>
      </w:r>
      <w:r w:rsidR="007970C6">
        <w:rPr>
          <w:rFonts w:ascii="Avenir LT Std 35 Light" w:eastAsia="Times New Roman" w:hAnsi="Avenir LT Std 35 Light" w:cs="Segoe UI"/>
          <w:sz w:val="24"/>
          <w:szCs w:val="24"/>
        </w:rPr>
        <w:t xml:space="preserve"> and one employs an office manager</w:t>
      </w:r>
      <w:r>
        <w:rPr>
          <w:rFonts w:ascii="Avenir LT Std 35 Light" w:eastAsia="Times New Roman" w:hAnsi="Avenir LT Std 35 Light" w:cs="Segoe UI"/>
          <w:sz w:val="24"/>
          <w:szCs w:val="24"/>
        </w:rPr>
        <w:t>.  The salary range for these assistants is $25,000-$68,800 with the median salary of $41,765.</w:t>
      </w:r>
    </w:p>
    <w:p w:rsidR="00A11A6C" w:rsidRDefault="00A11A6C" w:rsidP="00F042CB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FB2D14" w:rsidRPr="007970C6" w:rsidRDefault="00FB2D14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7970C6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Bookkeeper/Finance Assistant:</w:t>
      </w:r>
    </w:p>
    <w:p w:rsidR="00FB2D14" w:rsidRDefault="00FB2D14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Two organizations employ staff who are bookkeepers/finance assistants.  The salary range for these positions is $25,000-$35,000 with the median salary of $30,340.</w:t>
      </w:r>
    </w:p>
    <w:p w:rsidR="00C52323" w:rsidRPr="00985B9E" w:rsidRDefault="00C52323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16"/>
          <w:szCs w:val="16"/>
          <w:u w:val="single"/>
        </w:rPr>
      </w:pPr>
    </w:p>
    <w:p w:rsidR="00FB2D14" w:rsidRPr="00A11A6C" w:rsidRDefault="00FB2D14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A11A6C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lastRenderedPageBreak/>
        <w:t>Community Educator/Trainer/VIP/Prevention Coordinator:</w:t>
      </w:r>
    </w:p>
    <w:p w:rsidR="00FB2D14" w:rsidRDefault="00FB2D14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Eleven organizations employ staff who are responsible for training and education.  Their job titles may vary as demonstrated above.  The salary range for these positions is $29,500-$50,800 with the median salary of $38,823.</w:t>
      </w:r>
    </w:p>
    <w:p w:rsidR="00FB2D14" w:rsidRPr="00985B9E" w:rsidRDefault="00FB2D14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16"/>
          <w:szCs w:val="16"/>
        </w:rPr>
      </w:pPr>
    </w:p>
    <w:p w:rsidR="00B70B5C" w:rsidRPr="00A11A6C" w:rsidRDefault="00B70B5C" w:rsidP="00F042CB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A11A6C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Fund Development Coordinator</w:t>
      </w:r>
      <w:r w:rsidR="00B177C2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/Grant Writer</w:t>
      </w:r>
      <w:r w:rsidR="00A11A6C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A11A6C" w:rsidRDefault="00B177C2" w:rsidP="00A11A6C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Five</w:t>
      </w:r>
      <w:r w:rsidR="00A11A6C">
        <w:rPr>
          <w:rFonts w:ascii="Avenir LT Std 35 Light" w:eastAsia="Times New Roman" w:hAnsi="Avenir LT Std 35 Light" w:cs="Segoe UI"/>
          <w:sz w:val="24"/>
          <w:szCs w:val="24"/>
        </w:rPr>
        <w:t xml:space="preserve"> organizations employ 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Fund Development Coordinators/Grant Writers while two outsource these positions.  </w:t>
      </w:r>
      <w:r w:rsidR="00A11A6C">
        <w:rPr>
          <w:rFonts w:ascii="Avenir LT Std 35 Light" w:eastAsia="Times New Roman" w:hAnsi="Avenir LT Std 35 Light" w:cs="Segoe UI"/>
          <w:sz w:val="24"/>
          <w:szCs w:val="24"/>
        </w:rPr>
        <w:t xml:space="preserve">The salary range for these </w:t>
      </w:r>
      <w:r>
        <w:rPr>
          <w:rFonts w:ascii="Avenir LT Std 35 Light" w:eastAsia="Times New Roman" w:hAnsi="Avenir LT Std 35 Light" w:cs="Segoe UI"/>
          <w:sz w:val="24"/>
          <w:szCs w:val="24"/>
        </w:rPr>
        <w:t>in-house positions</w:t>
      </w:r>
      <w:r w:rsidR="00A11A6C">
        <w:rPr>
          <w:rFonts w:ascii="Avenir LT Std 35 Light" w:eastAsia="Times New Roman" w:hAnsi="Avenir LT Std 35 Light" w:cs="Segoe UI"/>
          <w:sz w:val="24"/>
          <w:szCs w:val="24"/>
        </w:rPr>
        <w:t xml:space="preserve"> is $</w:t>
      </w:r>
      <w:r>
        <w:rPr>
          <w:rFonts w:ascii="Avenir LT Std 35 Light" w:eastAsia="Times New Roman" w:hAnsi="Avenir LT Std 35 Light" w:cs="Segoe UI"/>
          <w:sz w:val="24"/>
          <w:szCs w:val="24"/>
        </w:rPr>
        <w:t>3</w:t>
      </w:r>
      <w:r w:rsidR="00A11A6C">
        <w:rPr>
          <w:rFonts w:ascii="Avenir LT Std 35 Light" w:eastAsia="Times New Roman" w:hAnsi="Avenir LT Std 35 Light" w:cs="Segoe UI"/>
          <w:sz w:val="24"/>
          <w:szCs w:val="24"/>
        </w:rPr>
        <w:t>5,000-$</w:t>
      </w:r>
      <w:r>
        <w:rPr>
          <w:rFonts w:ascii="Avenir LT Std 35 Light" w:eastAsia="Times New Roman" w:hAnsi="Avenir LT Std 35 Light" w:cs="Segoe UI"/>
          <w:sz w:val="24"/>
          <w:szCs w:val="24"/>
        </w:rPr>
        <w:t>70</w:t>
      </w:r>
      <w:r w:rsidR="00A11A6C">
        <w:rPr>
          <w:rFonts w:ascii="Avenir LT Std 35 Light" w:eastAsia="Times New Roman" w:hAnsi="Avenir LT Std 35 Light" w:cs="Segoe UI"/>
          <w:sz w:val="24"/>
          <w:szCs w:val="24"/>
        </w:rPr>
        <w:t>,</w:t>
      </w:r>
      <w:r>
        <w:rPr>
          <w:rFonts w:ascii="Avenir LT Std 35 Light" w:eastAsia="Times New Roman" w:hAnsi="Avenir LT Std 35 Light" w:cs="Segoe UI"/>
          <w:sz w:val="24"/>
          <w:szCs w:val="24"/>
        </w:rPr>
        <w:t>0</w:t>
      </w:r>
      <w:r w:rsidR="00A11A6C">
        <w:rPr>
          <w:rFonts w:ascii="Avenir LT Std 35 Light" w:eastAsia="Times New Roman" w:hAnsi="Avenir LT Std 35 Light" w:cs="Segoe UI"/>
          <w:sz w:val="24"/>
          <w:szCs w:val="24"/>
        </w:rPr>
        <w:t>00 with the median salary of $</w:t>
      </w:r>
      <w:r>
        <w:rPr>
          <w:rFonts w:ascii="Avenir LT Std 35 Light" w:eastAsia="Times New Roman" w:hAnsi="Avenir LT Std 35 Light" w:cs="Segoe UI"/>
          <w:sz w:val="24"/>
          <w:szCs w:val="24"/>
        </w:rPr>
        <w:t>53,300</w:t>
      </w:r>
      <w:r w:rsidR="00A11A6C">
        <w:rPr>
          <w:rFonts w:ascii="Avenir LT Std 35 Light" w:eastAsia="Times New Roman" w:hAnsi="Avenir LT Std 35 Light" w:cs="Segoe UI"/>
          <w:sz w:val="24"/>
          <w:szCs w:val="24"/>
        </w:rPr>
        <w:t>.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  The costs for outsourcing are approximately $1,500 per month.</w:t>
      </w:r>
    </w:p>
    <w:p w:rsidR="00A11A6C" w:rsidRDefault="00A11A6C" w:rsidP="00F042CB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FB2D14" w:rsidRPr="004E4324" w:rsidRDefault="00FB2D14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4E4324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Maintenance/Cleaning Staff</w:t>
      </w: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FB2D14" w:rsidRPr="007970C6" w:rsidRDefault="00FB2D14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 w:rsidRPr="007970C6">
        <w:rPr>
          <w:rFonts w:ascii="Avenir LT Std 35 Light" w:eastAsia="Times New Roman" w:hAnsi="Avenir LT Std 35 Light" w:cs="Segoe UI"/>
          <w:sz w:val="24"/>
          <w:szCs w:val="24"/>
        </w:rPr>
        <w:t>F</w:t>
      </w:r>
      <w:r>
        <w:rPr>
          <w:rFonts w:ascii="Avenir LT Std 35 Light" w:eastAsia="Times New Roman" w:hAnsi="Avenir LT Std 35 Light" w:cs="Segoe UI"/>
          <w:sz w:val="24"/>
          <w:szCs w:val="24"/>
        </w:rPr>
        <w:t>ive</w:t>
      </w:r>
      <w:r w:rsidRPr="007970C6">
        <w:rPr>
          <w:rFonts w:ascii="Avenir LT Std 35 Light" w:eastAsia="Times New Roman" w:hAnsi="Avenir LT Std 35 Light" w:cs="Segoe UI"/>
          <w:sz w:val="24"/>
          <w:szCs w:val="24"/>
        </w:rPr>
        <w:t xml:space="preserve"> organizations employ </w:t>
      </w:r>
      <w:r>
        <w:rPr>
          <w:rFonts w:ascii="Avenir LT Std 35 Light" w:eastAsia="Times New Roman" w:hAnsi="Avenir LT Std 35 Light" w:cs="Segoe UI"/>
          <w:sz w:val="24"/>
          <w:szCs w:val="24"/>
        </w:rPr>
        <w:t>maintenance and/or cleaning staff</w:t>
      </w:r>
      <w:r w:rsidRPr="007970C6">
        <w:rPr>
          <w:rFonts w:ascii="Avenir LT Std 35 Light" w:eastAsia="Times New Roman" w:hAnsi="Avenir LT Std 35 Light" w:cs="Segoe UI"/>
          <w:sz w:val="24"/>
          <w:szCs w:val="24"/>
        </w:rPr>
        <w:t>. The salary range for this position is an hourly rate of $1</w:t>
      </w:r>
      <w:r>
        <w:rPr>
          <w:rFonts w:ascii="Avenir LT Std 35 Light" w:eastAsia="Times New Roman" w:hAnsi="Avenir LT Std 35 Light" w:cs="Segoe UI"/>
          <w:sz w:val="24"/>
          <w:szCs w:val="24"/>
        </w:rPr>
        <w:t>0</w:t>
      </w:r>
      <w:r w:rsidRPr="007970C6">
        <w:rPr>
          <w:rFonts w:ascii="Avenir LT Std 35 Light" w:eastAsia="Times New Roman" w:hAnsi="Avenir LT Std 35 Light" w:cs="Segoe UI"/>
          <w:sz w:val="24"/>
          <w:szCs w:val="24"/>
        </w:rPr>
        <w:t>.00-$</w:t>
      </w:r>
      <w:r>
        <w:rPr>
          <w:rFonts w:ascii="Avenir LT Std 35 Light" w:eastAsia="Times New Roman" w:hAnsi="Avenir LT Std 35 Light" w:cs="Segoe UI"/>
          <w:sz w:val="24"/>
          <w:szCs w:val="24"/>
        </w:rPr>
        <w:t>30.00</w:t>
      </w:r>
      <w:r w:rsidRPr="007970C6">
        <w:rPr>
          <w:rFonts w:ascii="Avenir LT Std 35 Light" w:eastAsia="Times New Roman" w:hAnsi="Avenir LT Std 35 Light" w:cs="Segoe UI"/>
          <w:sz w:val="24"/>
          <w:szCs w:val="24"/>
        </w:rPr>
        <w:t xml:space="preserve"> </w:t>
      </w:r>
      <w:r w:rsidR="0004707A">
        <w:rPr>
          <w:rFonts w:ascii="Avenir LT Std 35 Light" w:eastAsia="Times New Roman" w:hAnsi="Avenir LT Std 35 Light" w:cs="Segoe UI"/>
          <w:sz w:val="24"/>
          <w:szCs w:val="24"/>
        </w:rPr>
        <w:t xml:space="preserve">which would annualize to $20,800 to $62,400 </w:t>
      </w:r>
      <w:r w:rsidRPr="007970C6">
        <w:rPr>
          <w:rFonts w:ascii="Avenir LT Std 35 Light" w:eastAsia="Times New Roman" w:hAnsi="Avenir LT Std 35 Light" w:cs="Segoe UI"/>
          <w:sz w:val="24"/>
          <w:szCs w:val="24"/>
        </w:rPr>
        <w:t>with the median wage being $</w:t>
      </w:r>
      <w:r>
        <w:rPr>
          <w:rFonts w:ascii="Avenir LT Std 35 Light" w:eastAsia="Times New Roman" w:hAnsi="Avenir LT Std 35 Light" w:cs="Segoe UI"/>
          <w:sz w:val="24"/>
          <w:szCs w:val="24"/>
        </w:rPr>
        <w:t>17.70</w:t>
      </w:r>
      <w:r w:rsidRPr="007970C6">
        <w:rPr>
          <w:rFonts w:ascii="Avenir LT Std 35 Light" w:eastAsia="Times New Roman" w:hAnsi="Avenir LT Std 35 Light" w:cs="Segoe UI"/>
          <w:sz w:val="24"/>
          <w:szCs w:val="24"/>
        </w:rPr>
        <w:t xml:space="preserve"> per hour</w:t>
      </w:r>
      <w:r w:rsidR="0004707A">
        <w:rPr>
          <w:rFonts w:ascii="Avenir LT Std 35 Light" w:eastAsia="Times New Roman" w:hAnsi="Avenir LT Std 35 Light" w:cs="Segoe UI"/>
          <w:sz w:val="24"/>
          <w:szCs w:val="24"/>
        </w:rPr>
        <w:t xml:space="preserve"> or $36,816</w:t>
      </w:r>
      <w:r w:rsidRPr="007970C6">
        <w:rPr>
          <w:rFonts w:ascii="Avenir LT Std 35 Light" w:eastAsia="Times New Roman" w:hAnsi="Avenir LT Std 35 Light" w:cs="Segoe UI"/>
          <w:sz w:val="24"/>
          <w:szCs w:val="24"/>
        </w:rPr>
        <w:t>.</w:t>
      </w:r>
    </w:p>
    <w:p w:rsidR="00FB2D14" w:rsidRPr="00985B9E" w:rsidRDefault="00FB2D14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16"/>
          <w:szCs w:val="16"/>
        </w:rPr>
      </w:pPr>
    </w:p>
    <w:p w:rsidR="00FB2D14" w:rsidRPr="004E4324" w:rsidRDefault="00FB2D14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4E4324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Security</w:t>
      </w: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FB2D14" w:rsidRDefault="00FB2D14" w:rsidP="00FB2D14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One organization employs security staff at $13.50 per hour</w:t>
      </w:r>
      <w:r w:rsidR="0004707A">
        <w:rPr>
          <w:rFonts w:ascii="Avenir LT Std 35 Light" w:eastAsia="Times New Roman" w:hAnsi="Avenir LT Std 35 Light" w:cs="Segoe UI"/>
          <w:sz w:val="24"/>
          <w:szCs w:val="24"/>
        </w:rPr>
        <w:t xml:space="preserve"> which would annualize to $28,080</w:t>
      </w:r>
      <w:r>
        <w:rPr>
          <w:rFonts w:ascii="Avenir LT Std 35 Light" w:eastAsia="Times New Roman" w:hAnsi="Avenir LT Std 35 Light" w:cs="Segoe UI"/>
          <w:sz w:val="24"/>
          <w:szCs w:val="24"/>
        </w:rPr>
        <w:t xml:space="preserve">. </w:t>
      </w:r>
    </w:p>
    <w:p w:rsidR="00A11A6C" w:rsidRDefault="00A11A6C" w:rsidP="00A11A6C">
      <w:pPr>
        <w:spacing w:after="0" w:line="240" w:lineRule="auto"/>
        <w:jc w:val="both"/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</w:pPr>
      <w:r w:rsidRPr="00A11A6C"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Volunteer Coordinator</w:t>
      </w:r>
      <w:r>
        <w:rPr>
          <w:rFonts w:ascii="Avenir LT Std 35 Light" w:eastAsia="Times New Roman" w:hAnsi="Avenir LT Std 35 Light" w:cs="Segoe UI"/>
          <w:i/>
          <w:sz w:val="24"/>
          <w:szCs w:val="24"/>
          <w:u w:val="single"/>
        </w:rPr>
        <w:t>:</w:t>
      </w:r>
    </w:p>
    <w:p w:rsidR="007970C6" w:rsidRDefault="007970C6" w:rsidP="007970C6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lastRenderedPageBreak/>
        <w:t>Three organizations employ staff who are solely responsible for the coordination of volunteers.  The salary range for this position is $34,000-$41,600 with the median salary of $38,534.</w:t>
      </w:r>
    </w:p>
    <w:p w:rsidR="00A11A6C" w:rsidRPr="00A11A6C" w:rsidRDefault="00A11A6C" w:rsidP="00A11A6C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78352E" w:rsidRDefault="0078352E" w:rsidP="00F042CB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35173F" w:rsidRPr="0035173F" w:rsidRDefault="00C52323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noProof/>
        </w:rPr>
        <w:drawing>
          <wp:inline distT="0" distB="0" distL="0" distR="0" wp14:anchorId="708DC620" wp14:editId="54EB5DBC">
            <wp:extent cx="5895975" cy="4162425"/>
            <wp:effectExtent l="0" t="0" r="9525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173F" w:rsidRDefault="0035173F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C52323" w:rsidRDefault="00C52323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804844" w:rsidRDefault="00804844" w:rsidP="00161FF9">
      <w:pPr>
        <w:spacing w:after="0" w:line="240" w:lineRule="auto"/>
        <w:jc w:val="both"/>
        <w:rPr>
          <w:rFonts w:ascii="Avenir LT Std 55 Roman" w:eastAsia="Times New Roman" w:hAnsi="Avenir LT Std 55 Roman" w:cs="Segoe UI"/>
          <w:sz w:val="24"/>
          <w:szCs w:val="24"/>
        </w:rPr>
      </w:pPr>
    </w:p>
    <w:p w:rsidR="00804844" w:rsidRDefault="00804844" w:rsidP="00161FF9">
      <w:pPr>
        <w:spacing w:after="0" w:line="240" w:lineRule="auto"/>
        <w:jc w:val="both"/>
        <w:rPr>
          <w:rFonts w:ascii="Avenir LT Std 55 Roman" w:eastAsia="Times New Roman" w:hAnsi="Avenir LT Std 55 Roman" w:cs="Segoe UI"/>
          <w:sz w:val="24"/>
          <w:szCs w:val="24"/>
        </w:rPr>
      </w:pPr>
    </w:p>
    <w:p w:rsidR="00C52323" w:rsidRPr="00A73000" w:rsidRDefault="00A73000" w:rsidP="00161FF9">
      <w:pPr>
        <w:spacing w:after="0" w:line="240" w:lineRule="auto"/>
        <w:jc w:val="both"/>
        <w:rPr>
          <w:rFonts w:ascii="Avenir LT Std 55 Roman" w:eastAsia="Times New Roman" w:hAnsi="Avenir LT Std 55 Roman" w:cs="Segoe UI"/>
          <w:b/>
          <w:sz w:val="24"/>
          <w:szCs w:val="24"/>
        </w:rPr>
      </w:pPr>
      <w:r>
        <w:rPr>
          <w:rFonts w:ascii="Avenir LT Std 55 Roman" w:eastAsia="Times New Roman" w:hAnsi="Avenir LT Std 55 Roman" w:cs="Segoe UI"/>
          <w:b/>
          <w:sz w:val="24"/>
          <w:szCs w:val="24"/>
        </w:rPr>
        <w:t xml:space="preserve">Section 5: </w:t>
      </w:r>
      <w:r w:rsidR="00C52323" w:rsidRPr="00A73000">
        <w:rPr>
          <w:rFonts w:ascii="Avenir LT Std 55 Roman" w:eastAsia="Times New Roman" w:hAnsi="Avenir LT Std 55 Roman" w:cs="Segoe UI"/>
          <w:b/>
          <w:sz w:val="24"/>
          <w:szCs w:val="24"/>
        </w:rPr>
        <w:t>For More Information</w:t>
      </w:r>
    </w:p>
    <w:p w:rsidR="00C52323" w:rsidRDefault="00C52323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C52323" w:rsidRDefault="00C52323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For more information about this survey, contact:</w:t>
      </w:r>
    </w:p>
    <w:p w:rsidR="007711C2" w:rsidRDefault="007711C2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</w:p>
    <w:p w:rsidR="007711C2" w:rsidRDefault="007711C2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Karen Jarmoc, CEO</w:t>
      </w:r>
    </w:p>
    <w:p w:rsidR="007711C2" w:rsidRDefault="007711C2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 xml:space="preserve">Connecticut Coalition </w:t>
      </w:r>
      <w:proofErr w:type="gramStart"/>
      <w:r>
        <w:rPr>
          <w:rFonts w:ascii="Avenir LT Std 35 Light" w:eastAsia="Times New Roman" w:hAnsi="Avenir LT Std 35 Light" w:cs="Segoe UI"/>
          <w:sz w:val="24"/>
          <w:szCs w:val="24"/>
        </w:rPr>
        <w:t>Against</w:t>
      </w:r>
      <w:proofErr w:type="gramEnd"/>
      <w:r>
        <w:rPr>
          <w:rFonts w:ascii="Avenir LT Std 35 Light" w:eastAsia="Times New Roman" w:hAnsi="Avenir LT Std 35 Light" w:cs="Segoe UI"/>
          <w:sz w:val="24"/>
          <w:szCs w:val="24"/>
        </w:rPr>
        <w:t xml:space="preserve"> Domestic Violence</w:t>
      </w:r>
    </w:p>
    <w:p w:rsidR="007711C2" w:rsidRDefault="007711C2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912 Silas Deane Highway</w:t>
      </w:r>
    </w:p>
    <w:p w:rsidR="007711C2" w:rsidRDefault="007711C2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Wethersfield, CT 06109</w:t>
      </w:r>
    </w:p>
    <w:p w:rsidR="007711C2" w:rsidRDefault="007711C2" w:rsidP="00161FF9">
      <w:pPr>
        <w:spacing w:after="0" w:line="240" w:lineRule="auto"/>
        <w:jc w:val="both"/>
        <w:rPr>
          <w:rFonts w:ascii="Avenir LT Std 35 Light" w:eastAsia="Times New Roman" w:hAnsi="Avenir LT Std 35 Light" w:cs="Segoe UI"/>
          <w:sz w:val="24"/>
          <w:szCs w:val="24"/>
        </w:rPr>
      </w:pPr>
      <w:r>
        <w:rPr>
          <w:rFonts w:ascii="Avenir LT Std 35 Light" w:eastAsia="Times New Roman" w:hAnsi="Avenir LT Std 35 Light" w:cs="Segoe UI"/>
          <w:sz w:val="24"/>
          <w:szCs w:val="24"/>
        </w:rPr>
        <w:t>860.282.7899</w:t>
      </w:r>
    </w:p>
    <w:p w:rsidR="006A3A57" w:rsidRDefault="00C74263" w:rsidP="00804844">
      <w:pPr>
        <w:spacing w:after="0" w:line="240" w:lineRule="auto"/>
        <w:jc w:val="both"/>
        <w:rPr>
          <w:rStyle w:val="Hyperlink"/>
          <w:rFonts w:ascii="Avenir LT Std 35 Light" w:eastAsia="Times New Roman" w:hAnsi="Avenir LT Std 35 Light" w:cs="Segoe UI"/>
          <w:sz w:val="24"/>
          <w:szCs w:val="24"/>
        </w:rPr>
      </w:pPr>
      <w:hyperlink r:id="rId16" w:history="1">
        <w:r w:rsidR="007711C2" w:rsidRPr="0055097A">
          <w:rPr>
            <w:rStyle w:val="Hyperlink"/>
            <w:rFonts w:ascii="Avenir LT Std 35 Light" w:eastAsia="Times New Roman" w:hAnsi="Avenir LT Std 35 Light" w:cs="Segoe UI"/>
            <w:sz w:val="24"/>
            <w:szCs w:val="24"/>
          </w:rPr>
          <w:t>kjarmoc@ctcadv.org</w:t>
        </w:r>
      </w:hyperlink>
    </w:p>
    <w:p w:rsidR="006A3A57" w:rsidRDefault="006A3A57" w:rsidP="002D1E08">
      <w:pPr>
        <w:spacing w:after="0" w:line="240" w:lineRule="auto"/>
        <w:jc w:val="both"/>
        <w:rPr>
          <w:rFonts w:ascii="Avenir LT Std 35 Light" w:hAnsi="Avenir LT Std 35 Light" w:cs="Times New Roman"/>
          <w:sz w:val="24"/>
          <w:szCs w:val="24"/>
        </w:rPr>
      </w:pPr>
    </w:p>
    <w:p w:rsidR="006A3A57" w:rsidRDefault="006A3A57" w:rsidP="002D1E08">
      <w:pPr>
        <w:spacing w:after="0" w:line="240" w:lineRule="auto"/>
        <w:jc w:val="both"/>
        <w:rPr>
          <w:rFonts w:ascii="Avenir LT Std 35 Light" w:hAnsi="Avenir LT Std 35 Light" w:cs="Times New Roman"/>
          <w:sz w:val="24"/>
          <w:szCs w:val="24"/>
        </w:rPr>
      </w:pPr>
    </w:p>
    <w:sectPr w:rsidR="006A3A57" w:rsidSect="00C971A3">
      <w:footerReference w:type="defaul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DC" w:rsidRDefault="00C026DC" w:rsidP="00557B5B">
      <w:pPr>
        <w:spacing w:after="0" w:line="240" w:lineRule="auto"/>
      </w:pPr>
      <w:r>
        <w:separator/>
      </w:r>
    </w:p>
  </w:endnote>
  <w:endnote w:type="continuationSeparator" w:id="0">
    <w:p w:rsidR="00C026DC" w:rsidRDefault="00C026DC" w:rsidP="0055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altName w:val="Aveni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359789"/>
      <w:docPartObj>
        <w:docPartGallery w:val="Page Numbers (Bottom of Page)"/>
        <w:docPartUnique/>
      </w:docPartObj>
    </w:sdtPr>
    <w:sdtEndPr>
      <w:rPr>
        <w:rFonts w:ascii="Avenir LT Std 35 Light" w:hAnsi="Avenir LT Std 35 Light"/>
        <w:noProof/>
      </w:rPr>
    </w:sdtEndPr>
    <w:sdtContent>
      <w:p w:rsidR="00023FA6" w:rsidRPr="00023FA6" w:rsidRDefault="00023FA6">
        <w:pPr>
          <w:pStyle w:val="Footer"/>
          <w:jc w:val="right"/>
          <w:rPr>
            <w:rFonts w:ascii="Avenir LT Std 35 Light" w:hAnsi="Avenir LT Std 35 Light"/>
          </w:rPr>
        </w:pPr>
        <w:r w:rsidRPr="00023FA6">
          <w:rPr>
            <w:rFonts w:ascii="Avenir LT Std 35 Light" w:hAnsi="Avenir LT Std 35 Light"/>
          </w:rPr>
          <w:fldChar w:fldCharType="begin"/>
        </w:r>
        <w:r w:rsidRPr="00023FA6">
          <w:rPr>
            <w:rFonts w:ascii="Avenir LT Std 35 Light" w:hAnsi="Avenir LT Std 35 Light"/>
          </w:rPr>
          <w:instrText xml:space="preserve"> PAGE   \* MERGEFORMAT </w:instrText>
        </w:r>
        <w:r w:rsidRPr="00023FA6">
          <w:rPr>
            <w:rFonts w:ascii="Avenir LT Std 35 Light" w:hAnsi="Avenir LT Std 35 Light"/>
          </w:rPr>
          <w:fldChar w:fldCharType="separate"/>
        </w:r>
        <w:r w:rsidR="00C74263">
          <w:rPr>
            <w:rFonts w:ascii="Avenir LT Std 35 Light" w:hAnsi="Avenir LT Std 35 Light"/>
            <w:noProof/>
          </w:rPr>
          <w:t>12</w:t>
        </w:r>
        <w:r w:rsidRPr="00023FA6">
          <w:rPr>
            <w:rFonts w:ascii="Avenir LT Std 35 Light" w:hAnsi="Avenir LT Std 35 Light"/>
            <w:noProof/>
          </w:rPr>
          <w:fldChar w:fldCharType="end"/>
        </w:r>
      </w:p>
    </w:sdtContent>
  </w:sdt>
  <w:p w:rsidR="0035173F" w:rsidRDefault="00351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DC" w:rsidRDefault="00C026DC" w:rsidP="00557B5B">
      <w:pPr>
        <w:spacing w:after="0" w:line="240" w:lineRule="auto"/>
      </w:pPr>
      <w:r>
        <w:separator/>
      </w:r>
    </w:p>
  </w:footnote>
  <w:footnote w:type="continuationSeparator" w:id="0">
    <w:p w:rsidR="00C026DC" w:rsidRDefault="00C026DC" w:rsidP="00557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167"/>
    <w:multiLevelType w:val="hybridMultilevel"/>
    <w:tmpl w:val="8B56EF5A"/>
    <w:lvl w:ilvl="0" w:tplc="013492FE">
      <w:start w:val="6"/>
      <w:numFmt w:val="bullet"/>
      <w:lvlText w:val=""/>
      <w:lvlJc w:val="left"/>
      <w:pPr>
        <w:ind w:left="720" w:hanging="360"/>
      </w:pPr>
      <w:rPr>
        <w:rFonts w:ascii="Avenir LT Std 35 Light" w:eastAsiaTheme="minorHAnsi" w:hAnsi="Avenir LT Std 35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4CB"/>
    <w:multiLevelType w:val="hybridMultilevel"/>
    <w:tmpl w:val="584A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0792C"/>
    <w:multiLevelType w:val="hybridMultilevel"/>
    <w:tmpl w:val="B5C62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23705"/>
    <w:multiLevelType w:val="hybridMultilevel"/>
    <w:tmpl w:val="1114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335B9"/>
    <w:multiLevelType w:val="hybridMultilevel"/>
    <w:tmpl w:val="71DA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E007F"/>
    <w:multiLevelType w:val="hybridMultilevel"/>
    <w:tmpl w:val="612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A0AE8"/>
    <w:multiLevelType w:val="hybridMultilevel"/>
    <w:tmpl w:val="0F24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5397E"/>
    <w:multiLevelType w:val="hybridMultilevel"/>
    <w:tmpl w:val="B8C4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82C82"/>
    <w:multiLevelType w:val="hybridMultilevel"/>
    <w:tmpl w:val="5DA0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56AAF"/>
    <w:multiLevelType w:val="hybridMultilevel"/>
    <w:tmpl w:val="B164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21"/>
    <w:rsid w:val="000134F8"/>
    <w:rsid w:val="00023FA6"/>
    <w:rsid w:val="0003200D"/>
    <w:rsid w:val="00036660"/>
    <w:rsid w:val="0004707A"/>
    <w:rsid w:val="00054C01"/>
    <w:rsid w:val="00054E3F"/>
    <w:rsid w:val="000563B3"/>
    <w:rsid w:val="0006772B"/>
    <w:rsid w:val="000B28FE"/>
    <w:rsid w:val="00116605"/>
    <w:rsid w:val="00136B62"/>
    <w:rsid w:val="00161FF9"/>
    <w:rsid w:val="0016574C"/>
    <w:rsid w:val="00183E2D"/>
    <w:rsid w:val="00196045"/>
    <w:rsid w:val="001A6BCB"/>
    <w:rsid w:val="001C4064"/>
    <w:rsid w:val="001C4833"/>
    <w:rsid w:val="001C7404"/>
    <w:rsid w:val="001D12A3"/>
    <w:rsid w:val="001F23D2"/>
    <w:rsid w:val="001F50E1"/>
    <w:rsid w:val="00201B13"/>
    <w:rsid w:val="0020682F"/>
    <w:rsid w:val="00225BE7"/>
    <w:rsid w:val="002268CB"/>
    <w:rsid w:val="002A6680"/>
    <w:rsid w:val="002D1E08"/>
    <w:rsid w:val="002D3E5B"/>
    <w:rsid w:val="003055AA"/>
    <w:rsid w:val="00320393"/>
    <w:rsid w:val="00332635"/>
    <w:rsid w:val="003435B4"/>
    <w:rsid w:val="00350A90"/>
    <w:rsid w:val="0035173F"/>
    <w:rsid w:val="00371603"/>
    <w:rsid w:val="00373477"/>
    <w:rsid w:val="00383DB3"/>
    <w:rsid w:val="00391CEF"/>
    <w:rsid w:val="00393C17"/>
    <w:rsid w:val="003945BF"/>
    <w:rsid w:val="003A0960"/>
    <w:rsid w:val="003B6269"/>
    <w:rsid w:val="003C75FB"/>
    <w:rsid w:val="003F1837"/>
    <w:rsid w:val="00420221"/>
    <w:rsid w:val="00423867"/>
    <w:rsid w:val="00435214"/>
    <w:rsid w:val="0043525B"/>
    <w:rsid w:val="00475A8B"/>
    <w:rsid w:val="00481B73"/>
    <w:rsid w:val="00481FB6"/>
    <w:rsid w:val="00492AA0"/>
    <w:rsid w:val="004B5A92"/>
    <w:rsid w:val="004E38DE"/>
    <w:rsid w:val="004E4324"/>
    <w:rsid w:val="004E6073"/>
    <w:rsid w:val="005032B4"/>
    <w:rsid w:val="00526B43"/>
    <w:rsid w:val="00557B5B"/>
    <w:rsid w:val="00574AF7"/>
    <w:rsid w:val="00574F0B"/>
    <w:rsid w:val="005764AD"/>
    <w:rsid w:val="005D3C66"/>
    <w:rsid w:val="005D7CBD"/>
    <w:rsid w:val="005F7B07"/>
    <w:rsid w:val="00603C3F"/>
    <w:rsid w:val="006130A5"/>
    <w:rsid w:val="00616CBD"/>
    <w:rsid w:val="00631281"/>
    <w:rsid w:val="006652EE"/>
    <w:rsid w:val="00693599"/>
    <w:rsid w:val="006947CD"/>
    <w:rsid w:val="006A3A57"/>
    <w:rsid w:val="006E2ED4"/>
    <w:rsid w:val="00702555"/>
    <w:rsid w:val="00716A44"/>
    <w:rsid w:val="00722D23"/>
    <w:rsid w:val="00723A46"/>
    <w:rsid w:val="00762CA3"/>
    <w:rsid w:val="007711C2"/>
    <w:rsid w:val="0078352E"/>
    <w:rsid w:val="00792BE0"/>
    <w:rsid w:val="007970C6"/>
    <w:rsid w:val="007A1281"/>
    <w:rsid w:val="007A2865"/>
    <w:rsid w:val="007B75D9"/>
    <w:rsid w:val="00804844"/>
    <w:rsid w:val="00830935"/>
    <w:rsid w:val="00832468"/>
    <w:rsid w:val="00855D05"/>
    <w:rsid w:val="008A78CF"/>
    <w:rsid w:val="00936D77"/>
    <w:rsid w:val="00961FC4"/>
    <w:rsid w:val="00966B8E"/>
    <w:rsid w:val="00967C8B"/>
    <w:rsid w:val="00985B9E"/>
    <w:rsid w:val="009878A5"/>
    <w:rsid w:val="0099541C"/>
    <w:rsid w:val="009F20CA"/>
    <w:rsid w:val="009F5940"/>
    <w:rsid w:val="00A11A6C"/>
    <w:rsid w:val="00A73000"/>
    <w:rsid w:val="00AA14F6"/>
    <w:rsid w:val="00AB4023"/>
    <w:rsid w:val="00AB5B55"/>
    <w:rsid w:val="00AE1A7C"/>
    <w:rsid w:val="00B177C2"/>
    <w:rsid w:val="00B527D3"/>
    <w:rsid w:val="00B70B5C"/>
    <w:rsid w:val="00B70D86"/>
    <w:rsid w:val="00B82677"/>
    <w:rsid w:val="00B82A54"/>
    <w:rsid w:val="00BB72AB"/>
    <w:rsid w:val="00BF4CC5"/>
    <w:rsid w:val="00C0120F"/>
    <w:rsid w:val="00C026DC"/>
    <w:rsid w:val="00C52323"/>
    <w:rsid w:val="00C74263"/>
    <w:rsid w:val="00C80CE4"/>
    <w:rsid w:val="00C83821"/>
    <w:rsid w:val="00C971A3"/>
    <w:rsid w:val="00CF198A"/>
    <w:rsid w:val="00D02AE7"/>
    <w:rsid w:val="00D455E3"/>
    <w:rsid w:val="00D46872"/>
    <w:rsid w:val="00D7358C"/>
    <w:rsid w:val="00DC3928"/>
    <w:rsid w:val="00DD2B94"/>
    <w:rsid w:val="00DE190A"/>
    <w:rsid w:val="00E46BD8"/>
    <w:rsid w:val="00EB5795"/>
    <w:rsid w:val="00F042CB"/>
    <w:rsid w:val="00F10591"/>
    <w:rsid w:val="00F24DB2"/>
    <w:rsid w:val="00F24E6E"/>
    <w:rsid w:val="00F71107"/>
    <w:rsid w:val="00F932B3"/>
    <w:rsid w:val="00FB2D14"/>
    <w:rsid w:val="00FD0D3E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B4397-DCCD-4A61-A002-F6A683F2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4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B5B"/>
  </w:style>
  <w:style w:type="paragraph" w:styleId="Footer">
    <w:name w:val="footer"/>
    <w:basedOn w:val="Normal"/>
    <w:link w:val="FooterChar"/>
    <w:uiPriority w:val="99"/>
    <w:unhideWhenUsed/>
    <w:rsid w:val="0055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B5B"/>
  </w:style>
  <w:style w:type="character" w:styleId="Hyperlink">
    <w:name w:val="Hyperlink"/>
    <w:basedOn w:val="DefaultParagraphFont"/>
    <w:uiPriority w:val="99"/>
    <w:unhideWhenUsed/>
    <w:rsid w:val="007711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jarmoc@ctcadv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nda\Desktop\Book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Annual Budget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B3A827"/>
            </a:solidFill>
            <a:ln>
              <a:noFill/>
            </a:ln>
            <a:effectLst/>
            <a:sp3d/>
          </c:spPr>
          <c:invertIfNegative val="0"/>
          <c:val>
            <c:numRef>
              <c:f>Sheet1!$A$5:$A$16</c:f>
              <c:numCache>
                <c:formatCode>General</c:formatCode>
                <c:ptCount val="12"/>
                <c:pt idx="0">
                  <c:v>900025</c:v>
                </c:pt>
                <c:pt idx="1">
                  <c:v>2880000</c:v>
                </c:pt>
                <c:pt idx="2">
                  <c:v>2066456</c:v>
                </c:pt>
                <c:pt idx="3">
                  <c:v>2100000</c:v>
                </c:pt>
                <c:pt idx="4">
                  <c:v>1938559</c:v>
                </c:pt>
                <c:pt idx="5">
                  <c:v>880330</c:v>
                </c:pt>
                <c:pt idx="6">
                  <c:v>2100000</c:v>
                </c:pt>
                <c:pt idx="7">
                  <c:v>1750000</c:v>
                </c:pt>
                <c:pt idx="8">
                  <c:v>805000</c:v>
                </c:pt>
                <c:pt idx="9">
                  <c:v>2600000</c:v>
                </c:pt>
                <c:pt idx="10">
                  <c:v>1733200</c:v>
                </c:pt>
              </c:numCache>
            </c:numRef>
          </c:val>
        </c:ser>
        <c:ser>
          <c:idx val="1"/>
          <c:order val="1"/>
          <c:tx>
            <c:strRef>
              <c:f>Sheet1!$B$4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Sheet1!$B$5:$B$16</c:f>
              <c:numCache>
                <c:formatCode>General</c:formatCode>
                <c:ptCount val="12"/>
                <c:pt idx="0">
                  <c:v>820721</c:v>
                </c:pt>
                <c:pt idx="1">
                  <c:v>2900000</c:v>
                </c:pt>
                <c:pt idx="2">
                  <c:v>2064456</c:v>
                </c:pt>
                <c:pt idx="4">
                  <c:v>1800000</c:v>
                </c:pt>
                <c:pt idx="5">
                  <c:v>808004</c:v>
                </c:pt>
                <c:pt idx="6">
                  <c:v>1900000</c:v>
                </c:pt>
                <c:pt idx="7">
                  <c:v>1638000</c:v>
                </c:pt>
                <c:pt idx="8">
                  <c:v>828000</c:v>
                </c:pt>
                <c:pt idx="9">
                  <c:v>2500000</c:v>
                </c:pt>
                <c:pt idx="10">
                  <c:v>1700000</c:v>
                </c:pt>
                <c:pt idx="11">
                  <c:v>1982000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464408040"/>
        <c:axId val="464409216"/>
        <c:axId val="0"/>
      </c:bar3DChart>
      <c:catAx>
        <c:axId val="464408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4409216"/>
        <c:crosses val="autoZero"/>
        <c:auto val="1"/>
        <c:lblAlgn val="ctr"/>
        <c:lblOffset val="100"/>
        <c:noMultiLvlLbl val="0"/>
      </c:catAx>
      <c:valAx>
        <c:axId val="464409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4408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r>
              <a:rPr lang="en-US">
                <a:latin typeface="Avenir LT Std 35 Light" panose="020B0402020203020204" pitchFamily="34" charset="0"/>
              </a:rPr>
              <a:t>Number of Employees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venir LT Std 35 Light" panose="020B0402020203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Sheet1!$A$21</c:f>
              <c:strCache>
                <c:ptCount val="1"/>
                <c:pt idx="0">
                  <c:v>Full Time</c:v>
                </c:pt>
              </c:strCache>
            </c:strRef>
          </c:tx>
          <c:spPr>
            <a:solidFill>
              <a:srgbClr val="AFA827"/>
            </a:solidFill>
            <a:ln>
              <a:noFill/>
            </a:ln>
            <a:effectLst/>
            <a:sp3d/>
          </c:spPr>
          <c:invertIfNegative val="0"/>
          <c:val>
            <c:numRef>
              <c:f>Sheet1!$A$22:$A$32</c:f>
              <c:numCache>
                <c:formatCode>General</c:formatCode>
                <c:ptCount val="11"/>
                <c:pt idx="0">
                  <c:v>8</c:v>
                </c:pt>
                <c:pt idx="1">
                  <c:v>24</c:v>
                </c:pt>
                <c:pt idx="2">
                  <c:v>20</c:v>
                </c:pt>
                <c:pt idx="3">
                  <c:v>26</c:v>
                </c:pt>
                <c:pt idx="4">
                  <c:v>25</c:v>
                </c:pt>
                <c:pt idx="5">
                  <c:v>5</c:v>
                </c:pt>
                <c:pt idx="6">
                  <c:v>23</c:v>
                </c:pt>
                <c:pt idx="7">
                  <c:v>22</c:v>
                </c:pt>
                <c:pt idx="8">
                  <c:v>9</c:v>
                </c:pt>
                <c:pt idx="9">
                  <c:v>19</c:v>
                </c:pt>
                <c:pt idx="10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Sheet1!$B$21</c:f>
              <c:strCache>
                <c:ptCount val="1"/>
                <c:pt idx="0">
                  <c:v>Part Time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Sheet1!$B$22:$B$32</c:f>
              <c:numCache>
                <c:formatCode>General</c:formatCode>
                <c:ptCount val="11"/>
                <c:pt idx="0">
                  <c:v>4</c:v>
                </c:pt>
                <c:pt idx="1">
                  <c:v>13</c:v>
                </c:pt>
                <c:pt idx="2">
                  <c:v>20</c:v>
                </c:pt>
                <c:pt idx="3">
                  <c:v>23</c:v>
                </c:pt>
                <c:pt idx="4">
                  <c:v>11</c:v>
                </c:pt>
                <c:pt idx="5">
                  <c:v>4</c:v>
                </c:pt>
                <c:pt idx="6">
                  <c:v>12</c:v>
                </c:pt>
                <c:pt idx="7">
                  <c:v>9</c:v>
                </c:pt>
                <c:pt idx="8">
                  <c:v>7</c:v>
                </c:pt>
                <c:pt idx="9">
                  <c:v>19</c:v>
                </c:pt>
                <c:pt idx="1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4409608"/>
        <c:axId val="199946640"/>
        <c:axId val="571573920"/>
      </c:bar3DChart>
      <c:catAx>
        <c:axId val="4644096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46640"/>
        <c:crosses val="autoZero"/>
        <c:auto val="1"/>
        <c:lblAlgn val="ctr"/>
        <c:lblOffset val="100"/>
        <c:noMultiLvlLbl val="0"/>
      </c:catAx>
      <c:valAx>
        <c:axId val="19994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464409608"/>
        <c:crosses val="autoZero"/>
        <c:crossBetween val="between"/>
      </c:valAx>
      <c:serAx>
        <c:axId val="571573920"/>
        <c:scaling>
          <c:orientation val="minMax"/>
        </c:scaling>
        <c:delete val="1"/>
        <c:axPos val="b"/>
        <c:majorTickMark val="none"/>
        <c:minorTickMark val="none"/>
        <c:tickLblPos val="nextTo"/>
        <c:crossAx val="199946640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venir LT Std 35 Light" panose="020B0402020203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latin typeface="Avenir LT Std 35 Light" panose="020B0402020203020204" pitchFamily="34" charset="0"/>
              </a:rPr>
              <a:t>Health Benefits by Type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B3A827"/>
            </a:solidFill>
            <a:ln>
              <a:noFill/>
            </a:ln>
            <a:effectLst/>
            <a:sp3d/>
          </c:spPr>
          <c:invertIfNegative val="0"/>
          <c:cat>
            <c:strRef>
              <c:f>Sheet1!$E$148:$E$153</c:f>
              <c:strCache>
                <c:ptCount val="6"/>
                <c:pt idx="0">
                  <c:v>Medical</c:v>
                </c:pt>
                <c:pt idx="1">
                  <c:v>Dental</c:v>
                </c:pt>
                <c:pt idx="2">
                  <c:v>Vision</c:v>
                </c:pt>
                <c:pt idx="3">
                  <c:v>Long Term Disability</c:v>
                </c:pt>
                <c:pt idx="4">
                  <c:v>Short Tem Disability</c:v>
                </c:pt>
                <c:pt idx="5">
                  <c:v>Life Insurance</c:v>
                </c:pt>
              </c:strCache>
            </c:strRef>
          </c:cat>
          <c:val>
            <c:numRef>
              <c:f>Sheet1!$F$148:$F$153</c:f>
              <c:numCache>
                <c:formatCode>General</c:formatCode>
                <c:ptCount val="6"/>
                <c:pt idx="0">
                  <c:v>11</c:v>
                </c:pt>
                <c:pt idx="1">
                  <c:v>11</c:v>
                </c:pt>
                <c:pt idx="2">
                  <c:v>10</c:v>
                </c:pt>
                <c:pt idx="3">
                  <c:v>7</c:v>
                </c:pt>
                <c:pt idx="4">
                  <c:v>5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2561376"/>
        <c:axId val="572563728"/>
        <c:axId val="0"/>
      </c:bar3DChart>
      <c:catAx>
        <c:axId val="5725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572563728"/>
        <c:crosses val="autoZero"/>
        <c:auto val="1"/>
        <c:lblAlgn val="ctr"/>
        <c:lblOffset val="100"/>
        <c:noMultiLvlLbl val="0"/>
      </c:catAx>
      <c:valAx>
        <c:axId val="57256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572561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r>
              <a:rPr lang="en-US" sz="1200">
                <a:latin typeface="Avenir LT Std 35 Light" panose="020B0402020203020204" pitchFamily="34" charset="0"/>
              </a:rPr>
              <a:t>Administrative Salary Comparisons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venir LT Std 35 Light" panose="020B0402020203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Sheet1!$F$99:$F$106</c:f>
              <c:strCache>
                <c:ptCount val="8"/>
                <c:pt idx="0">
                  <c:v>Executive Director/CEO</c:v>
                </c:pt>
                <c:pt idx="1">
                  <c:v>Associate Director/COO</c:v>
                </c:pt>
                <c:pt idx="2">
                  <c:v>Finance Director/CFO</c:v>
                </c:pt>
                <c:pt idx="3">
                  <c:v>Development Director</c:v>
                </c:pt>
                <c:pt idx="4">
                  <c:v>Human Resources Director</c:v>
                </c:pt>
                <c:pt idx="5">
                  <c:v>Communications Director </c:v>
                </c:pt>
                <c:pt idx="6">
                  <c:v>Event Coordinator</c:v>
                </c:pt>
                <c:pt idx="7">
                  <c:v>Training &amp; Education Director</c:v>
                </c:pt>
              </c:strCache>
            </c:strRef>
          </c:cat>
          <c:val>
            <c:numRef>
              <c:f>Sheet1!$G$99:$G$106</c:f>
              <c:numCache>
                <c:formatCode>General</c:formatCode>
                <c:ptCount val="8"/>
                <c:pt idx="0" formatCode="#,##0">
                  <c:v>57500</c:v>
                </c:pt>
                <c:pt idx="1">
                  <c:v>47500</c:v>
                </c:pt>
                <c:pt idx="2">
                  <c:v>47500</c:v>
                </c:pt>
                <c:pt idx="3">
                  <c:v>65000</c:v>
                </c:pt>
                <c:pt idx="4">
                  <c:v>45000</c:v>
                </c:pt>
                <c:pt idx="5">
                  <c:v>45000</c:v>
                </c:pt>
                <c:pt idx="6">
                  <c:v>45000</c:v>
                </c:pt>
                <c:pt idx="7">
                  <c:v>45000</c:v>
                </c:pt>
              </c:numCache>
            </c:numRef>
          </c:val>
        </c:ser>
        <c:ser>
          <c:idx val="1"/>
          <c:order val="1"/>
          <c:spPr>
            <a:solidFill>
              <a:srgbClr val="B3A827"/>
            </a:solidFill>
            <a:ln>
              <a:noFill/>
            </a:ln>
            <a:effectLst/>
            <a:sp3d/>
          </c:spPr>
          <c:invertIfNegative val="0"/>
          <c:cat>
            <c:strRef>
              <c:f>Sheet1!$F$99:$F$106</c:f>
              <c:strCache>
                <c:ptCount val="8"/>
                <c:pt idx="0">
                  <c:v>Executive Director/CEO</c:v>
                </c:pt>
                <c:pt idx="1">
                  <c:v>Associate Director/COO</c:v>
                </c:pt>
                <c:pt idx="2">
                  <c:v>Finance Director/CFO</c:v>
                </c:pt>
                <c:pt idx="3">
                  <c:v>Development Director</c:v>
                </c:pt>
                <c:pt idx="4">
                  <c:v>Human Resources Director</c:v>
                </c:pt>
                <c:pt idx="5">
                  <c:v>Communications Director </c:v>
                </c:pt>
                <c:pt idx="6">
                  <c:v>Event Coordinator</c:v>
                </c:pt>
                <c:pt idx="7">
                  <c:v>Training &amp; Education Director</c:v>
                </c:pt>
              </c:strCache>
            </c:strRef>
          </c:cat>
          <c:val>
            <c:numRef>
              <c:f>Sheet1!$H$99:$H$106</c:f>
              <c:numCache>
                <c:formatCode>#,##0</c:formatCode>
                <c:ptCount val="8"/>
                <c:pt idx="0" formatCode="General">
                  <c:v>170000</c:v>
                </c:pt>
                <c:pt idx="1">
                  <c:v>105000</c:v>
                </c:pt>
                <c:pt idx="2">
                  <c:v>95000</c:v>
                </c:pt>
                <c:pt idx="3" formatCode="General">
                  <c:v>110000</c:v>
                </c:pt>
                <c:pt idx="4" formatCode="General">
                  <c:v>65000</c:v>
                </c:pt>
                <c:pt idx="5" formatCode="General">
                  <c:v>45000</c:v>
                </c:pt>
                <c:pt idx="6" formatCode="General">
                  <c:v>55000</c:v>
                </c:pt>
                <c:pt idx="7" formatCode="General">
                  <c:v>75000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2562552"/>
        <c:axId val="572562944"/>
        <c:axId val="0"/>
      </c:bar3DChart>
      <c:catAx>
        <c:axId val="572562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572562944"/>
        <c:crosses val="autoZero"/>
        <c:auto val="1"/>
        <c:lblAlgn val="ctr"/>
        <c:lblOffset val="100"/>
        <c:noMultiLvlLbl val="0"/>
      </c:catAx>
      <c:valAx>
        <c:axId val="57256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572562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r>
              <a:rPr lang="en-US" sz="1200">
                <a:latin typeface="Avenir LT Std 35 Light" panose="020B0402020203020204" pitchFamily="34" charset="0"/>
              </a:rPr>
              <a:t>Management Salary Comparisons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venir LT Std 35 Light" panose="020B0402020203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6017060367454"/>
          <c:y val="0.11484666390385412"/>
          <c:w val="0.86384273840769898"/>
          <c:h val="0.499263710457245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Sheet1!$F$109:$F$114</c:f>
              <c:strCache>
                <c:ptCount val="6"/>
                <c:pt idx="0">
                  <c:v>Program Directors</c:v>
                </c:pt>
                <c:pt idx="1">
                  <c:v>TLP Manager</c:v>
                </c:pt>
                <c:pt idx="2">
                  <c:v>Shelter Manager</c:v>
                </c:pt>
                <c:pt idx="3">
                  <c:v>Program Coordinator</c:v>
                </c:pt>
                <c:pt idx="4">
                  <c:v>Facilities Director</c:v>
                </c:pt>
                <c:pt idx="5">
                  <c:v>Grants Manager</c:v>
                </c:pt>
              </c:strCache>
            </c:strRef>
          </c:cat>
          <c:val>
            <c:numRef>
              <c:f>Sheet1!$G$109:$G$114</c:f>
              <c:numCache>
                <c:formatCode>General</c:formatCode>
                <c:ptCount val="6"/>
                <c:pt idx="0">
                  <c:v>44000</c:v>
                </c:pt>
                <c:pt idx="1">
                  <c:v>35000</c:v>
                </c:pt>
                <c:pt idx="2">
                  <c:v>35000</c:v>
                </c:pt>
                <c:pt idx="3">
                  <c:v>40000</c:v>
                </c:pt>
                <c:pt idx="4">
                  <c:v>40040</c:v>
                </c:pt>
                <c:pt idx="5">
                  <c:v>35000</c:v>
                </c:pt>
              </c:numCache>
            </c:numRef>
          </c:val>
        </c:ser>
        <c:ser>
          <c:idx val="1"/>
          <c:order val="1"/>
          <c:spPr>
            <a:solidFill>
              <a:srgbClr val="AFA827"/>
            </a:solidFill>
            <a:ln>
              <a:noFill/>
            </a:ln>
            <a:effectLst/>
            <a:sp3d/>
          </c:spPr>
          <c:invertIfNegative val="0"/>
          <c:cat>
            <c:strRef>
              <c:f>Sheet1!$F$109:$F$114</c:f>
              <c:strCache>
                <c:ptCount val="6"/>
                <c:pt idx="0">
                  <c:v>Program Directors</c:v>
                </c:pt>
                <c:pt idx="1">
                  <c:v>TLP Manager</c:v>
                </c:pt>
                <c:pt idx="2">
                  <c:v>Shelter Manager</c:v>
                </c:pt>
                <c:pt idx="3">
                  <c:v>Program Coordinator</c:v>
                </c:pt>
                <c:pt idx="4">
                  <c:v>Facilities Director</c:v>
                </c:pt>
                <c:pt idx="5">
                  <c:v>Grants Manager</c:v>
                </c:pt>
              </c:strCache>
            </c:strRef>
          </c:cat>
          <c:val>
            <c:numRef>
              <c:f>Sheet1!$H$109:$H$114</c:f>
              <c:numCache>
                <c:formatCode>General</c:formatCode>
                <c:ptCount val="6"/>
                <c:pt idx="0">
                  <c:v>75000</c:v>
                </c:pt>
                <c:pt idx="1">
                  <c:v>35000</c:v>
                </c:pt>
                <c:pt idx="2">
                  <c:v>55000</c:v>
                </c:pt>
                <c:pt idx="3">
                  <c:v>46000</c:v>
                </c:pt>
                <c:pt idx="4">
                  <c:v>75000</c:v>
                </c:pt>
                <c:pt idx="5">
                  <c:v>67503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2562160"/>
        <c:axId val="572560984"/>
        <c:axId val="0"/>
      </c:bar3DChart>
      <c:catAx>
        <c:axId val="57256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572560984"/>
        <c:crosses val="autoZero"/>
        <c:auto val="1"/>
        <c:lblAlgn val="ctr"/>
        <c:lblOffset val="100"/>
        <c:noMultiLvlLbl val="0"/>
      </c:catAx>
      <c:valAx>
        <c:axId val="572560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572562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r>
              <a:rPr lang="en-US" sz="1200">
                <a:latin typeface="Avenir LT Std 35 Light" panose="020B0402020203020204" pitchFamily="34" charset="0"/>
              </a:rPr>
              <a:t>Service Salary Comparison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venir LT Std 35 Light" panose="020B0402020203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Sheet1!$D$120:$D$126</c:f>
              <c:strCache>
                <c:ptCount val="7"/>
                <c:pt idx="0">
                  <c:v>Adult/Shelter Advocate</c:v>
                </c:pt>
                <c:pt idx="1">
                  <c:v>Attorney</c:v>
                </c:pt>
                <c:pt idx="2">
                  <c:v>Bilingual Counselor</c:v>
                </c:pt>
                <c:pt idx="3">
                  <c:v>Child Advocate</c:v>
                </c:pt>
                <c:pt idx="4">
                  <c:v>Civil Court Advocate</c:v>
                </c:pt>
                <c:pt idx="5">
                  <c:v>Criminal Court Advocate</c:v>
                </c:pt>
                <c:pt idx="6">
                  <c:v>Housing Advocate</c:v>
                </c:pt>
              </c:strCache>
            </c:strRef>
          </c:cat>
          <c:val>
            <c:numRef>
              <c:f>Sheet1!$E$120:$E$126</c:f>
              <c:numCache>
                <c:formatCode>General</c:formatCode>
                <c:ptCount val="7"/>
                <c:pt idx="0">
                  <c:v>30000</c:v>
                </c:pt>
                <c:pt idx="1">
                  <c:v>65000</c:v>
                </c:pt>
                <c:pt idx="2">
                  <c:v>32500</c:v>
                </c:pt>
                <c:pt idx="3">
                  <c:v>26000</c:v>
                </c:pt>
                <c:pt idx="4">
                  <c:v>27000</c:v>
                </c:pt>
                <c:pt idx="5">
                  <c:v>31500</c:v>
                </c:pt>
                <c:pt idx="6">
                  <c:v>36000</c:v>
                </c:pt>
              </c:numCache>
            </c:numRef>
          </c:val>
        </c:ser>
        <c:ser>
          <c:idx val="1"/>
          <c:order val="1"/>
          <c:spPr>
            <a:solidFill>
              <a:srgbClr val="B3A827"/>
            </a:solidFill>
            <a:ln>
              <a:noFill/>
            </a:ln>
            <a:effectLst/>
            <a:sp3d/>
          </c:spPr>
          <c:invertIfNegative val="0"/>
          <c:cat>
            <c:strRef>
              <c:f>Sheet1!$D$120:$D$126</c:f>
              <c:strCache>
                <c:ptCount val="7"/>
                <c:pt idx="0">
                  <c:v>Adult/Shelter Advocate</c:v>
                </c:pt>
                <c:pt idx="1">
                  <c:v>Attorney</c:v>
                </c:pt>
                <c:pt idx="2">
                  <c:v>Bilingual Counselor</c:v>
                </c:pt>
                <c:pt idx="3">
                  <c:v>Child Advocate</c:v>
                </c:pt>
                <c:pt idx="4">
                  <c:v>Civil Court Advocate</c:v>
                </c:pt>
                <c:pt idx="5">
                  <c:v>Criminal Court Advocate</c:v>
                </c:pt>
                <c:pt idx="6">
                  <c:v>Housing Advocate</c:v>
                </c:pt>
              </c:strCache>
            </c:strRef>
          </c:cat>
          <c:val>
            <c:numRef>
              <c:f>Sheet1!$F$120:$F$126</c:f>
              <c:numCache>
                <c:formatCode>General</c:formatCode>
                <c:ptCount val="7"/>
                <c:pt idx="0">
                  <c:v>57500</c:v>
                </c:pt>
                <c:pt idx="1">
                  <c:v>75000</c:v>
                </c:pt>
                <c:pt idx="2">
                  <c:v>57500</c:v>
                </c:pt>
                <c:pt idx="3">
                  <c:v>48880</c:v>
                </c:pt>
                <c:pt idx="4">
                  <c:v>50934</c:v>
                </c:pt>
                <c:pt idx="5">
                  <c:v>50934</c:v>
                </c:pt>
                <c:pt idx="6">
                  <c:v>37500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2564120"/>
        <c:axId val="572564512"/>
        <c:axId val="0"/>
      </c:bar3DChart>
      <c:catAx>
        <c:axId val="572564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572564512"/>
        <c:crosses val="autoZero"/>
        <c:auto val="1"/>
        <c:lblAlgn val="ctr"/>
        <c:lblOffset val="100"/>
        <c:noMultiLvlLbl val="0"/>
      </c:catAx>
      <c:valAx>
        <c:axId val="57256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572564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r>
              <a:rPr lang="en-US" sz="1200">
                <a:latin typeface="Avenir LT Std 35 Light" panose="020B0402020203020204" pitchFamily="34" charset="0"/>
              </a:rPr>
              <a:t>Other Positions Salary Comparison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venir LT Std 35 Light" panose="020B040202020302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AFA827"/>
            </a:solidFill>
            <a:ln>
              <a:noFill/>
            </a:ln>
            <a:effectLst/>
            <a:sp3d/>
          </c:spPr>
          <c:invertIfNegative val="0"/>
          <c:cat>
            <c:strRef>
              <c:f>[Sheet_1.xls]Sheet1!$BJ$20:$BP$20</c:f>
              <c:strCache>
                <c:ptCount val="7"/>
                <c:pt idx="0">
                  <c:v>Administrative Assistant/Office Manager</c:v>
                </c:pt>
                <c:pt idx="1">
                  <c:v>Bookkeeper/Finance Assistant</c:v>
                </c:pt>
                <c:pt idx="2">
                  <c:v>Community Educator/Trainer/VIP/Prevention Coordinator</c:v>
                </c:pt>
                <c:pt idx="3">
                  <c:v>Fund Development Coordinator</c:v>
                </c:pt>
                <c:pt idx="4">
                  <c:v>Maintenance/Cleaning Staff</c:v>
                </c:pt>
                <c:pt idx="5">
                  <c:v>Security</c:v>
                </c:pt>
                <c:pt idx="6">
                  <c:v>Volunteer Coordinator</c:v>
                </c:pt>
              </c:strCache>
            </c:strRef>
          </c:cat>
          <c:val>
            <c:numRef>
              <c:f>[Sheet_1.xls]Sheet1!$BJ$21:$BP$21</c:f>
              <c:numCache>
                <c:formatCode>_([$$-409]* #,##0_);_([$$-409]* \(#,##0\);_([$$-409]* "-"_);_(@_)</c:formatCode>
                <c:ptCount val="7"/>
                <c:pt idx="0">
                  <c:v>25000</c:v>
                </c:pt>
                <c:pt idx="1">
                  <c:v>25000</c:v>
                </c:pt>
                <c:pt idx="2">
                  <c:v>29500</c:v>
                </c:pt>
                <c:pt idx="3">
                  <c:v>35000</c:v>
                </c:pt>
                <c:pt idx="4">
                  <c:v>20800</c:v>
                </c:pt>
                <c:pt idx="5">
                  <c:v>28080</c:v>
                </c:pt>
                <c:pt idx="6">
                  <c:v>34000</c:v>
                </c:pt>
              </c:numCache>
            </c:numRef>
          </c:val>
        </c:ser>
        <c:ser>
          <c:idx val="1"/>
          <c:order val="1"/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[Sheet_1.xls]Sheet1!$BJ$20:$BP$20</c:f>
              <c:strCache>
                <c:ptCount val="7"/>
                <c:pt idx="0">
                  <c:v>Administrative Assistant/Office Manager</c:v>
                </c:pt>
                <c:pt idx="1">
                  <c:v>Bookkeeper/Finance Assistant</c:v>
                </c:pt>
                <c:pt idx="2">
                  <c:v>Community Educator/Trainer/VIP/Prevention Coordinator</c:v>
                </c:pt>
                <c:pt idx="3">
                  <c:v>Fund Development Coordinator</c:v>
                </c:pt>
                <c:pt idx="4">
                  <c:v>Maintenance/Cleaning Staff</c:v>
                </c:pt>
                <c:pt idx="5">
                  <c:v>Security</c:v>
                </c:pt>
                <c:pt idx="6">
                  <c:v>Volunteer Coordinator</c:v>
                </c:pt>
              </c:strCache>
            </c:strRef>
          </c:cat>
          <c:val>
            <c:numRef>
              <c:f>[Sheet_1.xls]Sheet1!$BJ$22:$BP$22</c:f>
              <c:numCache>
                <c:formatCode>_([$$-409]* #,##0_);_([$$-409]* \(#,##0\);_([$$-409]* "-"_);_(@_)</c:formatCode>
                <c:ptCount val="7"/>
                <c:pt idx="0">
                  <c:v>68800</c:v>
                </c:pt>
                <c:pt idx="1">
                  <c:v>35000</c:v>
                </c:pt>
                <c:pt idx="2">
                  <c:v>50800</c:v>
                </c:pt>
                <c:pt idx="3">
                  <c:v>70000</c:v>
                </c:pt>
                <c:pt idx="4">
                  <c:v>62400</c:v>
                </c:pt>
                <c:pt idx="5">
                  <c:v>28080</c:v>
                </c:pt>
                <c:pt idx="6">
                  <c:v>41600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2561768"/>
        <c:axId val="572557456"/>
        <c:axId val="0"/>
      </c:bar3DChart>
      <c:catAx>
        <c:axId val="57256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572557456"/>
        <c:crosses val="autoZero"/>
        <c:auto val="1"/>
        <c:lblAlgn val="ctr"/>
        <c:lblOffset val="100"/>
        <c:noMultiLvlLbl val="0"/>
      </c:catAx>
      <c:valAx>
        <c:axId val="572557456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[$$-409]* #,##0_);_([$$-409]* \(#,##0\);_([$$-409]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LT Std 35 Light" panose="020B0402020203020204" pitchFamily="34" charset="0"/>
                <a:ea typeface="+mn-ea"/>
                <a:cs typeface="+mn-cs"/>
              </a:defRPr>
            </a:pPr>
            <a:endParaRPr lang="en-US"/>
          </a:p>
        </c:txPr>
        <c:crossAx val="572561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479C-330E-4EA0-A073-F8698E29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2032</Words>
  <Characters>11583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Blozie</dc:creator>
  <cp:keywords/>
  <dc:description/>
  <cp:lastModifiedBy>Karen Jarmoc</cp:lastModifiedBy>
  <cp:revision>2</cp:revision>
  <cp:lastPrinted>2019-02-28T20:17:00Z</cp:lastPrinted>
  <dcterms:created xsi:type="dcterms:W3CDTF">2019-02-28T20:26:00Z</dcterms:created>
  <dcterms:modified xsi:type="dcterms:W3CDTF">2019-02-28T20:26:00Z</dcterms:modified>
</cp:coreProperties>
</file>