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F978" w14:textId="4C483F0C" w:rsidR="00627E39" w:rsidRPr="00627E39" w:rsidRDefault="00627E39" w:rsidP="00627E39">
      <w:pPr>
        <w:rPr>
          <w:rFonts w:ascii="Cambria" w:hAnsi="Cambria"/>
          <w:sz w:val="24"/>
          <w:szCs w:val="24"/>
          <w:u w:val="single"/>
        </w:rPr>
      </w:pPr>
      <w:r w:rsidRPr="00627E39">
        <w:rPr>
          <w:rFonts w:ascii="Cambria" w:hAnsi="Cambria"/>
          <w:sz w:val="24"/>
          <w:szCs w:val="24"/>
        </w:rPr>
        <w:t xml:space="preserve">The Executive Director of Nevada Coalition to End Domestic &amp; Sexual Violence (NCEDSV) </w:t>
      </w:r>
      <w:r>
        <w:rPr>
          <w:rFonts w:ascii="Cambria" w:hAnsi="Cambria"/>
          <w:sz w:val="24"/>
          <w:szCs w:val="24"/>
        </w:rPr>
        <w:t xml:space="preserve">will be </w:t>
      </w:r>
      <w:r w:rsidRPr="00627E39">
        <w:rPr>
          <w:rFonts w:ascii="Cambria" w:hAnsi="Cambria"/>
          <w:sz w:val="24"/>
          <w:szCs w:val="24"/>
        </w:rPr>
        <w:t xml:space="preserve">evaluated annually to determine how well </w:t>
      </w:r>
      <w:r>
        <w:rPr>
          <w:rFonts w:ascii="Cambria" w:hAnsi="Cambria"/>
          <w:sz w:val="24"/>
          <w:szCs w:val="24"/>
        </w:rPr>
        <w:t>they have</w:t>
      </w:r>
      <w:r w:rsidRPr="00627E39">
        <w:rPr>
          <w:rFonts w:ascii="Cambria" w:hAnsi="Cambria"/>
          <w:sz w:val="24"/>
          <w:szCs w:val="24"/>
        </w:rPr>
        <w:t xml:space="preserve"> met the expectations of </w:t>
      </w:r>
      <w:r>
        <w:rPr>
          <w:rFonts w:ascii="Cambria" w:hAnsi="Cambria"/>
          <w:sz w:val="24"/>
          <w:szCs w:val="24"/>
        </w:rPr>
        <w:t xml:space="preserve">their </w:t>
      </w:r>
      <w:r w:rsidRPr="00627E39">
        <w:rPr>
          <w:rFonts w:ascii="Cambria" w:hAnsi="Cambria"/>
          <w:sz w:val="24"/>
          <w:szCs w:val="24"/>
        </w:rPr>
        <w:t xml:space="preserve">position.  </w:t>
      </w:r>
      <w:r>
        <w:rPr>
          <w:rFonts w:ascii="Cambria" w:hAnsi="Cambria"/>
          <w:sz w:val="24"/>
          <w:szCs w:val="24"/>
        </w:rPr>
        <w:t xml:space="preserve">The evaluation process is comprised of input from the Executive Director, </w:t>
      </w:r>
      <w:r w:rsidR="00BB7E3A">
        <w:rPr>
          <w:rFonts w:ascii="Cambria" w:hAnsi="Cambria"/>
          <w:sz w:val="24"/>
          <w:szCs w:val="24"/>
        </w:rPr>
        <w:t>direct reporting staff of the Executive Director</w:t>
      </w:r>
      <w:r>
        <w:rPr>
          <w:rFonts w:ascii="Cambria" w:hAnsi="Cambria"/>
          <w:sz w:val="24"/>
          <w:szCs w:val="24"/>
        </w:rPr>
        <w:t>, peers and co</w:t>
      </w:r>
      <w:r w:rsidR="00BB7E3A">
        <w:rPr>
          <w:rFonts w:ascii="Cambria" w:hAnsi="Cambria"/>
          <w:sz w:val="24"/>
          <w:szCs w:val="24"/>
        </w:rPr>
        <w:t>lleagues, and the Board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. </w:t>
      </w:r>
    </w:p>
    <w:p w14:paraId="41606ED9" w14:textId="40312B1F" w:rsidR="00627E39" w:rsidRPr="00627E39" w:rsidRDefault="00627E39" w:rsidP="00627E3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Outline</w:t>
      </w:r>
      <w:r w:rsidR="00393508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below is the timeline and procedure for the Annual Evaluation.</w:t>
      </w:r>
    </w:p>
    <w:p w14:paraId="5ECECF1A" w14:textId="0F476D48" w:rsidR="00E548D2" w:rsidRPr="00393508" w:rsidRDefault="00627E39" w:rsidP="00393508">
      <w:pPr>
        <w:pStyle w:val="NoSpacing"/>
        <w:rPr>
          <w:rFonts w:ascii="Cambria" w:hAnsi="Cambria"/>
          <w:b/>
          <w:sz w:val="24"/>
          <w:szCs w:val="24"/>
        </w:rPr>
      </w:pPr>
      <w:r w:rsidRPr="00393508">
        <w:rPr>
          <w:rFonts w:ascii="Cambria" w:hAnsi="Cambria"/>
          <w:b/>
          <w:sz w:val="24"/>
          <w:szCs w:val="24"/>
        </w:rPr>
        <w:t xml:space="preserve">Timeline </w:t>
      </w:r>
      <w:r w:rsidR="00393508" w:rsidRPr="00393508">
        <w:rPr>
          <w:rFonts w:ascii="Cambria" w:hAnsi="Cambria"/>
          <w:b/>
          <w:sz w:val="24"/>
          <w:szCs w:val="24"/>
        </w:rPr>
        <w:t>and Overview</w:t>
      </w:r>
    </w:p>
    <w:p w14:paraId="2C800FEA" w14:textId="70BE04C3" w:rsidR="00393508" w:rsidRDefault="00393508" w:rsidP="00627E39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45 days</w:t>
      </w:r>
      <w:r w:rsidR="00627E39">
        <w:rPr>
          <w:rFonts w:ascii="Cambria" w:hAnsi="Cambria"/>
          <w:sz w:val="24"/>
          <w:szCs w:val="24"/>
        </w:rPr>
        <w:t xml:space="preserve"> prior to the anniversary date of the Executive Director, the </w:t>
      </w:r>
      <w:r w:rsidR="005E0DBE">
        <w:rPr>
          <w:rFonts w:ascii="Cambria" w:hAnsi="Cambria"/>
          <w:sz w:val="24"/>
          <w:szCs w:val="24"/>
        </w:rPr>
        <w:t xml:space="preserve">Administrative Director </w:t>
      </w:r>
      <w:r w:rsidR="00627E39">
        <w:rPr>
          <w:rFonts w:ascii="Cambria" w:hAnsi="Cambria"/>
          <w:sz w:val="24"/>
          <w:szCs w:val="24"/>
        </w:rPr>
        <w:t xml:space="preserve">will begin the Annual Evaluation Process.  </w:t>
      </w:r>
    </w:p>
    <w:p w14:paraId="63D00828" w14:textId="77777777" w:rsidR="00393508" w:rsidRPr="00393508" w:rsidRDefault="00393508" w:rsidP="00627E39">
      <w:pPr>
        <w:spacing w:after="0" w:line="276" w:lineRule="auto"/>
        <w:contextualSpacing/>
        <w:rPr>
          <w:rFonts w:ascii="Cambria" w:hAnsi="Cambria"/>
          <w:sz w:val="20"/>
          <w:szCs w:val="20"/>
        </w:rPr>
      </w:pPr>
    </w:p>
    <w:p w14:paraId="3EEC1008" w14:textId="20CBCF8F" w:rsidR="00E548D2" w:rsidRDefault="00627E39" w:rsidP="00627E39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 w:rsidR="005E0DBE">
        <w:rPr>
          <w:rFonts w:ascii="Cambria" w:hAnsi="Cambria"/>
          <w:sz w:val="24"/>
          <w:szCs w:val="24"/>
        </w:rPr>
        <w:t xml:space="preserve">Administrative Director </w:t>
      </w:r>
      <w:r>
        <w:rPr>
          <w:rFonts w:ascii="Cambria" w:hAnsi="Cambria"/>
          <w:sz w:val="24"/>
          <w:szCs w:val="24"/>
        </w:rPr>
        <w:t>will send an email to the Executive Director</w:t>
      </w:r>
      <w:r w:rsidR="007D1172">
        <w:rPr>
          <w:rFonts w:ascii="Cambria" w:hAnsi="Cambria"/>
          <w:sz w:val="24"/>
          <w:szCs w:val="24"/>
        </w:rPr>
        <w:t xml:space="preserve"> copying the Board President</w:t>
      </w:r>
      <w:r>
        <w:rPr>
          <w:rFonts w:ascii="Cambria" w:hAnsi="Cambria"/>
          <w:sz w:val="24"/>
          <w:szCs w:val="24"/>
        </w:rPr>
        <w:t xml:space="preserve"> with the Self-Evaluation Form attached. </w:t>
      </w:r>
      <w:r w:rsidR="007F3917">
        <w:rPr>
          <w:rFonts w:ascii="Cambria" w:hAnsi="Cambria"/>
          <w:sz w:val="24"/>
          <w:szCs w:val="24"/>
        </w:rPr>
        <w:t xml:space="preserve"> They will be given a </w:t>
      </w:r>
      <w:r w:rsidR="00393508">
        <w:rPr>
          <w:rFonts w:ascii="Cambria" w:hAnsi="Cambria"/>
          <w:sz w:val="24"/>
          <w:szCs w:val="24"/>
        </w:rPr>
        <w:t>three-week</w:t>
      </w:r>
      <w:r w:rsidR="007F3917">
        <w:rPr>
          <w:rFonts w:ascii="Cambria" w:hAnsi="Cambria"/>
          <w:sz w:val="24"/>
          <w:szCs w:val="24"/>
        </w:rPr>
        <w:t xml:space="preserve"> time frame to submit the Self-Evaluation. </w:t>
      </w:r>
      <w:r>
        <w:rPr>
          <w:rFonts w:ascii="Cambria" w:hAnsi="Cambria"/>
          <w:sz w:val="24"/>
          <w:szCs w:val="24"/>
        </w:rPr>
        <w:t xml:space="preserve"> The </w:t>
      </w:r>
      <w:r w:rsidR="005E0DBE">
        <w:rPr>
          <w:rFonts w:ascii="Cambria" w:hAnsi="Cambria"/>
          <w:sz w:val="24"/>
          <w:szCs w:val="24"/>
        </w:rPr>
        <w:t xml:space="preserve">Administrative Director </w:t>
      </w:r>
      <w:r>
        <w:rPr>
          <w:rFonts w:ascii="Cambria" w:hAnsi="Cambria"/>
          <w:sz w:val="24"/>
          <w:szCs w:val="24"/>
        </w:rPr>
        <w:t>will also as</w:t>
      </w:r>
      <w:r w:rsidR="007D1172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that the Executive Director </w:t>
      </w:r>
      <w:r w:rsidR="00E548D2" w:rsidRPr="00E548D2">
        <w:rPr>
          <w:rFonts w:ascii="Cambria" w:hAnsi="Cambria"/>
          <w:sz w:val="24"/>
          <w:szCs w:val="24"/>
        </w:rPr>
        <w:t xml:space="preserve">provides three names of </w:t>
      </w:r>
      <w:r>
        <w:rPr>
          <w:rFonts w:ascii="Cambria" w:hAnsi="Cambria"/>
          <w:sz w:val="24"/>
          <w:szCs w:val="24"/>
        </w:rPr>
        <w:t xml:space="preserve">peers or colleagues to complete </w:t>
      </w:r>
      <w:r w:rsidR="007D1172">
        <w:rPr>
          <w:rFonts w:ascii="Cambria" w:hAnsi="Cambria"/>
          <w:sz w:val="24"/>
          <w:szCs w:val="24"/>
        </w:rPr>
        <w:t>Colleague</w:t>
      </w:r>
      <w:r w:rsidR="00E548D2" w:rsidRPr="00E548D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</w:t>
      </w:r>
      <w:r w:rsidR="00E548D2" w:rsidRPr="00E548D2">
        <w:rPr>
          <w:rFonts w:ascii="Cambria" w:hAnsi="Cambria"/>
          <w:sz w:val="24"/>
          <w:szCs w:val="24"/>
        </w:rPr>
        <w:t xml:space="preserve">valuation. These individuals could be a program member, ally member, a legislative person, or someone else that can speak to the </w:t>
      </w:r>
      <w:r w:rsidR="007D1172">
        <w:rPr>
          <w:rFonts w:ascii="Cambria" w:hAnsi="Cambria"/>
          <w:sz w:val="24"/>
          <w:szCs w:val="24"/>
        </w:rPr>
        <w:t xml:space="preserve">Executive Director’s </w:t>
      </w:r>
      <w:r w:rsidR="00E548D2" w:rsidRPr="00E548D2">
        <w:rPr>
          <w:rFonts w:ascii="Cambria" w:hAnsi="Cambria"/>
          <w:sz w:val="24"/>
          <w:szCs w:val="24"/>
        </w:rPr>
        <w:t>work as a colleague.</w:t>
      </w:r>
    </w:p>
    <w:p w14:paraId="4AE7DAC9" w14:textId="2971200A" w:rsidR="007D1172" w:rsidRPr="00393508" w:rsidRDefault="007D1172" w:rsidP="00627E39">
      <w:pPr>
        <w:spacing w:after="0" w:line="276" w:lineRule="auto"/>
        <w:contextualSpacing/>
        <w:rPr>
          <w:rFonts w:ascii="Cambria" w:hAnsi="Cambria"/>
          <w:sz w:val="20"/>
          <w:szCs w:val="20"/>
        </w:rPr>
      </w:pPr>
    </w:p>
    <w:p w14:paraId="21955F87" w14:textId="319E6C8F" w:rsidR="00E548D2" w:rsidRPr="00E548D2" w:rsidRDefault="007D1172" w:rsidP="008D2A43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Once the Executive Director submits the names of peers or colleagues, they will be given to the Board P</w:t>
      </w:r>
      <w:r w:rsidR="00E548D2" w:rsidRPr="00E548D2">
        <w:rPr>
          <w:rFonts w:ascii="Cambria" w:hAnsi="Cambria"/>
          <w:sz w:val="24"/>
          <w:szCs w:val="24"/>
        </w:rPr>
        <w:t xml:space="preserve">resident and/or the Governance committee. </w:t>
      </w:r>
      <w:r>
        <w:rPr>
          <w:rFonts w:ascii="Cambria" w:hAnsi="Cambria"/>
          <w:sz w:val="24"/>
          <w:szCs w:val="24"/>
        </w:rPr>
        <w:t xml:space="preserve"> </w:t>
      </w:r>
      <w:r w:rsidR="00E548D2" w:rsidRPr="00E548D2">
        <w:rPr>
          <w:rFonts w:ascii="Cambria" w:hAnsi="Cambria"/>
          <w:sz w:val="24"/>
          <w:szCs w:val="24"/>
        </w:rPr>
        <w:t xml:space="preserve">The </w:t>
      </w:r>
      <w:r w:rsidR="008D2A43">
        <w:rPr>
          <w:rFonts w:ascii="Cambria" w:hAnsi="Cambria"/>
          <w:sz w:val="24"/>
          <w:szCs w:val="24"/>
        </w:rPr>
        <w:t>Governance</w:t>
      </w:r>
      <w:r>
        <w:rPr>
          <w:rFonts w:ascii="Cambria" w:hAnsi="Cambria"/>
          <w:sz w:val="24"/>
          <w:szCs w:val="24"/>
        </w:rPr>
        <w:t xml:space="preserve"> C</w:t>
      </w:r>
      <w:r w:rsidR="00E548D2" w:rsidRPr="00E548D2">
        <w:rPr>
          <w:rFonts w:ascii="Cambria" w:hAnsi="Cambria"/>
          <w:sz w:val="24"/>
          <w:szCs w:val="24"/>
        </w:rPr>
        <w:t>ommittee will then reach out to the</w:t>
      </w:r>
      <w:r w:rsidR="008D2A43">
        <w:rPr>
          <w:rFonts w:ascii="Cambria" w:hAnsi="Cambria"/>
          <w:sz w:val="24"/>
          <w:szCs w:val="24"/>
        </w:rPr>
        <w:t xml:space="preserve"> colleagues</w:t>
      </w:r>
      <w:r>
        <w:rPr>
          <w:rFonts w:ascii="Cambria" w:hAnsi="Cambria"/>
          <w:sz w:val="24"/>
          <w:szCs w:val="24"/>
        </w:rPr>
        <w:t xml:space="preserve"> and request they fill out the C</w:t>
      </w:r>
      <w:r w:rsidR="00E548D2" w:rsidRPr="00E548D2">
        <w:rPr>
          <w:rFonts w:ascii="Cambria" w:hAnsi="Cambria"/>
          <w:sz w:val="24"/>
          <w:szCs w:val="24"/>
        </w:rPr>
        <w:t xml:space="preserve">olleague </w:t>
      </w:r>
      <w:r>
        <w:rPr>
          <w:rFonts w:ascii="Cambria" w:hAnsi="Cambria"/>
          <w:sz w:val="24"/>
          <w:szCs w:val="24"/>
        </w:rPr>
        <w:t>E</w:t>
      </w:r>
      <w:r w:rsidR="00E548D2" w:rsidRPr="00E548D2">
        <w:rPr>
          <w:rFonts w:ascii="Cambria" w:hAnsi="Cambria"/>
          <w:sz w:val="24"/>
          <w:szCs w:val="24"/>
        </w:rPr>
        <w:t>valuation. The colleague</w:t>
      </w:r>
      <w:r w:rsidR="008D2A43">
        <w:rPr>
          <w:rFonts w:ascii="Cambria" w:hAnsi="Cambria"/>
          <w:sz w:val="24"/>
          <w:szCs w:val="24"/>
        </w:rPr>
        <w:t>s</w:t>
      </w:r>
      <w:r w:rsidR="00E548D2" w:rsidRPr="00E548D2">
        <w:rPr>
          <w:rFonts w:ascii="Cambria" w:hAnsi="Cambria"/>
          <w:sz w:val="24"/>
          <w:szCs w:val="24"/>
        </w:rPr>
        <w:t xml:space="preserve"> should be given at least three weeks to submit</w:t>
      </w:r>
      <w:r w:rsidR="008D2A43">
        <w:rPr>
          <w:rFonts w:ascii="Cambria" w:hAnsi="Cambria"/>
          <w:sz w:val="24"/>
          <w:szCs w:val="24"/>
        </w:rPr>
        <w:t xml:space="preserve"> evaluation</w:t>
      </w:r>
      <w:r w:rsidR="00E548D2" w:rsidRPr="00E548D2">
        <w:rPr>
          <w:rFonts w:ascii="Cambria" w:hAnsi="Cambria"/>
          <w:sz w:val="24"/>
          <w:szCs w:val="24"/>
        </w:rPr>
        <w:t xml:space="preserve"> and a clear deadline should be provided. </w:t>
      </w:r>
      <w:r w:rsidR="008D2A43">
        <w:rPr>
          <w:rFonts w:ascii="Cambria" w:hAnsi="Cambria"/>
          <w:sz w:val="24"/>
          <w:szCs w:val="24"/>
        </w:rPr>
        <w:t xml:space="preserve">  </w:t>
      </w:r>
      <w:r w:rsidR="00E548D2" w:rsidRPr="00E548D2">
        <w:rPr>
          <w:rFonts w:ascii="Cambria" w:hAnsi="Cambria"/>
          <w:sz w:val="24"/>
          <w:szCs w:val="24"/>
        </w:rPr>
        <w:t>A reminder email should be sent one week prior to the due date</w:t>
      </w:r>
      <w:r w:rsidR="008D2A43">
        <w:rPr>
          <w:rFonts w:ascii="Cambria" w:hAnsi="Cambria"/>
          <w:sz w:val="24"/>
          <w:szCs w:val="24"/>
        </w:rPr>
        <w:t xml:space="preserve"> by the Governance Committee Member</w:t>
      </w:r>
      <w:r w:rsidR="00E548D2" w:rsidRPr="00E548D2">
        <w:rPr>
          <w:rFonts w:ascii="Cambria" w:hAnsi="Cambria"/>
          <w:sz w:val="24"/>
          <w:szCs w:val="24"/>
        </w:rPr>
        <w:t>.</w:t>
      </w:r>
    </w:p>
    <w:p w14:paraId="127C08CF" w14:textId="77777777" w:rsidR="008D2A43" w:rsidRPr="00393508" w:rsidRDefault="008D2A43" w:rsidP="008D2A43">
      <w:pPr>
        <w:spacing w:after="0" w:line="276" w:lineRule="auto"/>
        <w:contextualSpacing/>
        <w:rPr>
          <w:rFonts w:ascii="Cambria" w:hAnsi="Cambria"/>
          <w:sz w:val="20"/>
          <w:szCs w:val="20"/>
        </w:rPr>
      </w:pPr>
    </w:p>
    <w:p w14:paraId="7A7E8449" w14:textId="732EAC14" w:rsidR="00E548D2" w:rsidRPr="00E548D2" w:rsidRDefault="007F3917" w:rsidP="008D2A43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 w:rsidR="005E0DBE">
        <w:rPr>
          <w:rFonts w:ascii="Cambria" w:hAnsi="Cambria"/>
          <w:sz w:val="24"/>
          <w:szCs w:val="24"/>
        </w:rPr>
        <w:t xml:space="preserve">Administrative Director </w:t>
      </w:r>
      <w:r>
        <w:rPr>
          <w:rFonts w:ascii="Cambria" w:hAnsi="Cambria"/>
          <w:sz w:val="24"/>
          <w:szCs w:val="24"/>
        </w:rPr>
        <w:t xml:space="preserve">will also send out </w:t>
      </w:r>
      <w:r w:rsidR="00AF1A6A">
        <w:rPr>
          <w:rFonts w:ascii="Cambria" w:hAnsi="Cambria"/>
          <w:sz w:val="24"/>
          <w:szCs w:val="24"/>
        </w:rPr>
        <w:t>the email copying the Board President to the direct reporting staff</w:t>
      </w:r>
      <w:r w:rsidR="00BB7E3A">
        <w:rPr>
          <w:rFonts w:ascii="Cambria" w:hAnsi="Cambria"/>
          <w:sz w:val="24"/>
          <w:szCs w:val="24"/>
        </w:rPr>
        <w:t xml:space="preserve"> of the Executive Director</w:t>
      </w:r>
      <w:r w:rsidR="00AF1A6A">
        <w:rPr>
          <w:rFonts w:ascii="Cambria" w:hAnsi="Cambria"/>
          <w:sz w:val="24"/>
          <w:szCs w:val="24"/>
        </w:rPr>
        <w:t>,</w:t>
      </w:r>
      <w:r w:rsidR="00BB7E3A">
        <w:rPr>
          <w:rFonts w:ascii="Cambria" w:hAnsi="Cambria"/>
          <w:sz w:val="24"/>
          <w:szCs w:val="24"/>
        </w:rPr>
        <w:t xml:space="preserve"> requesting the </w:t>
      </w:r>
      <w:r w:rsidR="00AF1A6A">
        <w:rPr>
          <w:rFonts w:ascii="Cambria" w:hAnsi="Cambria"/>
          <w:sz w:val="24"/>
          <w:szCs w:val="24"/>
        </w:rPr>
        <w:t>Direct Reporting Staff Evaluation</w:t>
      </w:r>
      <w:r w:rsidR="00BB7E3A">
        <w:rPr>
          <w:rFonts w:ascii="Cambria" w:hAnsi="Cambria"/>
          <w:sz w:val="24"/>
          <w:szCs w:val="24"/>
        </w:rPr>
        <w:t xml:space="preserve"> to be completed</w:t>
      </w:r>
      <w:r w:rsidR="00AF1A6A">
        <w:rPr>
          <w:rFonts w:ascii="Cambria" w:hAnsi="Cambria"/>
          <w:sz w:val="24"/>
          <w:szCs w:val="24"/>
        </w:rPr>
        <w:t xml:space="preserve">.  Each </w:t>
      </w:r>
      <w:r w:rsidR="00BB7E3A">
        <w:rPr>
          <w:rFonts w:ascii="Cambria" w:hAnsi="Cambria"/>
          <w:sz w:val="24"/>
          <w:szCs w:val="24"/>
        </w:rPr>
        <w:t>direct reporting staff</w:t>
      </w:r>
      <w:r w:rsidR="00AF1A6A">
        <w:rPr>
          <w:rFonts w:ascii="Cambria" w:hAnsi="Cambria"/>
          <w:sz w:val="24"/>
          <w:szCs w:val="24"/>
        </w:rPr>
        <w:t xml:space="preserve"> will </w:t>
      </w:r>
      <w:r w:rsidR="00963174">
        <w:rPr>
          <w:rFonts w:ascii="Cambria" w:hAnsi="Cambria"/>
          <w:sz w:val="24"/>
          <w:szCs w:val="24"/>
        </w:rPr>
        <w:t>submit</w:t>
      </w:r>
      <w:r w:rsidR="00AF1A6A">
        <w:rPr>
          <w:rFonts w:ascii="Cambria" w:hAnsi="Cambria"/>
          <w:sz w:val="24"/>
          <w:szCs w:val="24"/>
        </w:rPr>
        <w:t xml:space="preserve"> </w:t>
      </w:r>
      <w:r w:rsidR="00963174">
        <w:rPr>
          <w:rFonts w:ascii="Cambria" w:hAnsi="Cambria"/>
          <w:sz w:val="24"/>
          <w:szCs w:val="24"/>
        </w:rPr>
        <w:t xml:space="preserve">their evaluation using the </w:t>
      </w:r>
      <w:hyperlink r:id="rId10" w:history="1">
        <w:r w:rsidR="00963174" w:rsidRPr="004178B1">
          <w:rPr>
            <w:rStyle w:val="Hyperlink"/>
            <w:rFonts w:ascii="Cambria" w:hAnsi="Cambria"/>
            <w:sz w:val="24"/>
            <w:szCs w:val="24"/>
          </w:rPr>
          <w:t>info@ncedsv.org</w:t>
        </w:r>
      </w:hyperlink>
      <w:r w:rsidR="00BB7E3A">
        <w:rPr>
          <w:rFonts w:ascii="Cambria" w:hAnsi="Cambria"/>
          <w:sz w:val="24"/>
          <w:szCs w:val="24"/>
        </w:rPr>
        <w:t xml:space="preserve"> email to submit </w:t>
      </w:r>
      <w:r w:rsidR="00963174">
        <w:rPr>
          <w:rFonts w:ascii="Cambria" w:hAnsi="Cambria"/>
          <w:sz w:val="24"/>
          <w:szCs w:val="24"/>
        </w:rPr>
        <w:t xml:space="preserve">directly to the Board President.  This will protect the anonymity of the evaluator. </w:t>
      </w:r>
    </w:p>
    <w:p w14:paraId="100C7D07" w14:textId="77777777" w:rsidR="00E548D2" w:rsidRPr="00393508" w:rsidRDefault="00E548D2" w:rsidP="00E548D2">
      <w:pPr>
        <w:rPr>
          <w:rFonts w:ascii="Cambria" w:hAnsi="Cambria"/>
          <w:sz w:val="20"/>
          <w:szCs w:val="20"/>
        </w:rPr>
      </w:pPr>
    </w:p>
    <w:p w14:paraId="4A2525CC" w14:textId="7B3C0832" w:rsidR="00E548D2" w:rsidRPr="00393508" w:rsidRDefault="00963174" w:rsidP="00393508">
      <w:pPr>
        <w:pStyle w:val="NoSpacing"/>
        <w:rPr>
          <w:rFonts w:ascii="Cambria" w:hAnsi="Cambria"/>
          <w:b/>
          <w:sz w:val="24"/>
          <w:szCs w:val="24"/>
        </w:rPr>
      </w:pPr>
      <w:r w:rsidRPr="00393508">
        <w:rPr>
          <w:rFonts w:ascii="Cambria" w:hAnsi="Cambria"/>
          <w:b/>
          <w:sz w:val="24"/>
          <w:szCs w:val="24"/>
        </w:rPr>
        <w:t>Procedure</w:t>
      </w:r>
    </w:p>
    <w:p w14:paraId="2A31A981" w14:textId="11AE73F9" w:rsidR="00E548D2" w:rsidRPr="00E548D2" w:rsidRDefault="00E548D2" w:rsidP="00963174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 w:rsidRPr="00E548D2">
        <w:rPr>
          <w:rFonts w:ascii="Cambria" w:hAnsi="Cambria"/>
          <w:sz w:val="24"/>
          <w:szCs w:val="24"/>
        </w:rPr>
        <w:t xml:space="preserve">All evaluations </w:t>
      </w:r>
      <w:r w:rsidR="00393508">
        <w:rPr>
          <w:rFonts w:ascii="Cambria" w:hAnsi="Cambria"/>
          <w:sz w:val="24"/>
          <w:szCs w:val="24"/>
        </w:rPr>
        <w:t>will be submitted directly to t</w:t>
      </w:r>
      <w:r w:rsidRPr="00E548D2">
        <w:rPr>
          <w:rFonts w:ascii="Cambria" w:hAnsi="Cambria"/>
          <w:sz w:val="24"/>
          <w:szCs w:val="24"/>
        </w:rPr>
        <w:t>he Board President an</w:t>
      </w:r>
      <w:r w:rsidR="00393508">
        <w:rPr>
          <w:rFonts w:ascii="Cambria" w:hAnsi="Cambria"/>
          <w:sz w:val="24"/>
          <w:szCs w:val="24"/>
        </w:rPr>
        <w:t xml:space="preserve">d/or Governance Committee Chair within three weeks of being sent out.  </w:t>
      </w:r>
      <w:r w:rsidRPr="00E548D2">
        <w:rPr>
          <w:rFonts w:ascii="Cambria" w:hAnsi="Cambria"/>
          <w:sz w:val="24"/>
          <w:szCs w:val="24"/>
        </w:rPr>
        <w:t>The</w:t>
      </w:r>
      <w:r w:rsidR="00393508">
        <w:rPr>
          <w:rFonts w:ascii="Cambria" w:hAnsi="Cambria"/>
          <w:sz w:val="24"/>
          <w:szCs w:val="24"/>
        </w:rPr>
        <w:t xml:space="preserve"> Governance C</w:t>
      </w:r>
      <w:r w:rsidRPr="00E548D2">
        <w:rPr>
          <w:rFonts w:ascii="Cambria" w:hAnsi="Cambria"/>
          <w:sz w:val="24"/>
          <w:szCs w:val="24"/>
        </w:rPr>
        <w:t xml:space="preserve">ommittee </w:t>
      </w:r>
      <w:r w:rsidR="00393508">
        <w:rPr>
          <w:rFonts w:ascii="Cambria" w:hAnsi="Cambria"/>
          <w:sz w:val="24"/>
          <w:szCs w:val="24"/>
        </w:rPr>
        <w:t>will</w:t>
      </w:r>
      <w:r w:rsidRPr="00E548D2">
        <w:rPr>
          <w:rFonts w:ascii="Cambria" w:hAnsi="Cambria"/>
          <w:sz w:val="24"/>
          <w:szCs w:val="24"/>
        </w:rPr>
        <w:t xml:space="preserve"> </w:t>
      </w:r>
      <w:r w:rsidR="00393508">
        <w:rPr>
          <w:rFonts w:ascii="Cambria" w:hAnsi="Cambria"/>
          <w:sz w:val="24"/>
          <w:szCs w:val="24"/>
        </w:rPr>
        <w:t xml:space="preserve">have will have a two weeks to </w:t>
      </w:r>
      <w:r w:rsidRPr="00E548D2">
        <w:rPr>
          <w:rFonts w:ascii="Cambria" w:hAnsi="Cambria"/>
          <w:sz w:val="24"/>
          <w:szCs w:val="24"/>
        </w:rPr>
        <w:t xml:space="preserve">compile all documents and </w:t>
      </w:r>
      <w:r w:rsidR="00393508">
        <w:rPr>
          <w:rFonts w:ascii="Cambria" w:hAnsi="Cambria"/>
          <w:sz w:val="24"/>
          <w:szCs w:val="24"/>
        </w:rPr>
        <w:t>complete the evaluation.</w:t>
      </w:r>
    </w:p>
    <w:p w14:paraId="74E540D5" w14:textId="77777777" w:rsidR="00393508" w:rsidRPr="00393508" w:rsidRDefault="00393508" w:rsidP="00963174">
      <w:pPr>
        <w:spacing w:after="0" w:line="276" w:lineRule="auto"/>
        <w:contextualSpacing/>
        <w:rPr>
          <w:rFonts w:ascii="Cambria" w:hAnsi="Cambria"/>
          <w:sz w:val="20"/>
          <w:szCs w:val="20"/>
        </w:rPr>
      </w:pPr>
    </w:p>
    <w:p w14:paraId="491B5DA8" w14:textId="5352A9C2" w:rsidR="00172784" w:rsidRPr="00393508" w:rsidRDefault="00393508" w:rsidP="00393508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E548D2" w:rsidRPr="00E548D2">
        <w:rPr>
          <w:rFonts w:ascii="Cambria" w:hAnsi="Cambria"/>
          <w:sz w:val="24"/>
          <w:szCs w:val="24"/>
        </w:rPr>
        <w:t xml:space="preserve">nce the evaluation is completed the Board President will send out to the entire </w:t>
      </w:r>
      <w:r>
        <w:rPr>
          <w:rFonts w:ascii="Cambria" w:hAnsi="Cambria"/>
          <w:sz w:val="24"/>
          <w:szCs w:val="24"/>
        </w:rPr>
        <w:t xml:space="preserve">Board for review.  The Board President will also schedule a meeting with the Executive Director to go </w:t>
      </w:r>
      <w:r>
        <w:rPr>
          <w:rFonts w:ascii="Cambria" w:hAnsi="Cambria"/>
          <w:sz w:val="24"/>
          <w:szCs w:val="24"/>
        </w:rPr>
        <w:lastRenderedPageBreak/>
        <w:t>over the evaluation.  The evaluation should be submitted to the Executive Director at least one week before the meeting to allow ample time to review.</w:t>
      </w:r>
    </w:p>
    <w:sectPr w:rsidR="00172784" w:rsidRPr="00393508" w:rsidSect="00A95A14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5294" w14:textId="77777777" w:rsidR="00D65599" w:rsidRDefault="00D65599" w:rsidP="000803F2">
      <w:pPr>
        <w:spacing w:after="0" w:line="240" w:lineRule="auto"/>
      </w:pPr>
      <w:r>
        <w:separator/>
      </w:r>
    </w:p>
  </w:endnote>
  <w:endnote w:type="continuationSeparator" w:id="0">
    <w:p w14:paraId="74FCA523" w14:textId="77777777" w:rsidR="00D65599" w:rsidRDefault="00D65599" w:rsidP="0008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65845" w14:textId="77777777" w:rsidR="000803F2" w:rsidRDefault="000803F2" w:rsidP="000803F2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0"/>
        </w:tblGrid>
        <w:tr w:rsidR="000803F2" w14:paraId="63AB1FF7" w14:textId="77777777" w:rsidTr="0056172F">
          <w:tc>
            <w:tcPr>
              <w:tcW w:w="9350" w:type="dxa"/>
              <w:tcBorders>
                <w:top w:val="single" w:sz="24" w:space="0" w:color="F0BA14"/>
              </w:tcBorders>
            </w:tcPr>
            <w:p w14:paraId="02251534" w14:textId="2D4F5141" w:rsidR="000803F2" w:rsidRDefault="000803F2" w:rsidP="000803F2">
              <w:pPr>
                <w:pStyle w:val="Footer"/>
                <w:jc w:val="right"/>
              </w:pP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begin"/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instrText xml:space="preserve"> PAGE   \* MERGEFORMAT </w:instrText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separate"/>
              </w:r>
              <w:r w:rsidR="00BB7E3A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t>2</w:t>
              </w:r>
              <w:r w:rsidRPr="00792445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14:paraId="36F629CA" w14:textId="77777777" w:rsidR="000803F2" w:rsidRDefault="00080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50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86C6B" w14:textId="77777777" w:rsidR="00A95A14" w:rsidRDefault="00A95A14" w:rsidP="00A95A14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0"/>
        </w:tblGrid>
        <w:tr w:rsidR="00A95A14" w14:paraId="5DB22843" w14:textId="77777777" w:rsidTr="004B1824">
          <w:tc>
            <w:tcPr>
              <w:tcW w:w="9350" w:type="dxa"/>
              <w:tcBorders>
                <w:top w:val="single" w:sz="24" w:space="0" w:color="F0BA14"/>
              </w:tcBorders>
            </w:tcPr>
            <w:p w14:paraId="638418A4" w14:textId="4475A366" w:rsidR="00A95A14" w:rsidRDefault="00A95A14" w:rsidP="00A95A14">
              <w:pPr>
                <w:pStyle w:val="Footer"/>
                <w:jc w:val="right"/>
              </w:pP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begin"/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instrText xml:space="preserve"> PAGE   \* MERGEFORMAT </w:instrText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separate"/>
              </w:r>
              <w:r w:rsidR="00BB7E3A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t>1</w:t>
              </w:r>
              <w:r w:rsidRPr="00792445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14:paraId="16BF86A2" w14:textId="77777777" w:rsidR="00A95A14" w:rsidRDefault="00A9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13DD" w14:textId="77777777" w:rsidR="00D65599" w:rsidRDefault="00D65599" w:rsidP="000803F2">
      <w:pPr>
        <w:spacing w:after="0" w:line="240" w:lineRule="auto"/>
      </w:pPr>
      <w:r>
        <w:separator/>
      </w:r>
    </w:p>
  </w:footnote>
  <w:footnote w:type="continuationSeparator" w:id="0">
    <w:p w14:paraId="62F421CA" w14:textId="77777777" w:rsidR="00D65599" w:rsidRDefault="00D65599" w:rsidP="0008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40"/>
      <w:gridCol w:w="990"/>
    </w:tblGrid>
    <w:tr w:rsidR="00A95A14" w14:paraId="356B4C88" w14:textId="77777777" w:rsidTr="00E548D2">
      <w:trPr>
        <w:trHeight w:val="710"/>
      </w:trPr>
      <w:tc>
        <w:tcPr>
          <w:tcW w:w="8640" w:type="dxa"/>
          <w:tcBorders>
            <w:bottom w:val="single" w:sz="36" w:space="0" w:color="F0BA14"/>
          </w:tcBorders>
          <w:vAlign w:val="bottom"/>
        </w:tcPr>
        <w:p w14:paraId="5955425B" w14:textId="77777777" w:rsidR="00A95A14" w:rsidRPr="000803F2" w:rsidRDefault="00E548D2" w:rsidP="00E548D2">
          <w:pPr>
            <w:ind w:right="-2550"/>
            <w:rPr>
              <w:rFonts w:ascii="Cambria" w:hAnsi="Cambria"/>
            </w:rPr>
          </w:pPr>
          <w:r>
            <w:rPr>
              <w:rFonts w:ascii="Cambria" w:hAnsi="Cambria"/>
              <w:noProof/>
              <w:sz w:val="32"/>
            </w:rPr>
            <w:t>NCEDSV Executive Director Annual Evaluation Procedure</w:t>
          </w:r>
        </w:p>
      </w:tc>
      <w:tc>
        <w:tcPr>
          <w:tcW w:w="990" w:type="dxa"/>
          <w:tcBorders>
            <w:bottom w:val="single" w:sz="36" w:space="0" w:color="F0BA14"/>
          </w:tcBorders>
          <w:vAlign w:val="center"/>
        </w:tcPr>
        <w:p w14:paraId="36DF73D4" w14:textId="77777777" w:rsidR="00A95A14" w:rsidRDefault="00A95A14" w:rsidP="00A95A14">
          <w:pPr>
            <w:jc w:val="right"/>
          </w:pPr>
          <w:r>
            <w:rPr>
              <w:noProof/>
            </w:rPr>
            <w:drawing>
              <wp:inline distT="0" distB="0" distL="0" distR="0" wp14:anchorId="3292E014" wp14:editId="47AB1B82">
                <wp:extent cx="466619" cy="510639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CEDSV-Ic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981" cy="530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63BFF1" w14:textId="77777777" w:rsidR="00A95A14" w:rsidRDefault="00A9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030F"/>
    <w:multiLevelType w:val="multilevel"/>
    <w:tmpl w:val="F9E0B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0F4F24"/>
    <w:multiLevelType w:val="multilevel"/>
    <w:tmpl w:val="CB5AB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2"/>
    <w:rsid w:val="000803F2"/>
    <w:rsid w:val="00172784"/>
    <w:rsid w:val="00393508"/>
    <w:rsid w:val="0049550C"/>
    <w:rsid w:val="005E0DBE"/>
    <w:rsid w:val="00627E39"/>
    <w:rsid w:val="007D1172"/>
    <w:rsid w:val="007F0C32"/>
    <w:rsid w:val="007F3917"/>
    <w:rsid w:val="008D2A43"/>
    <w:rsid w:val="00963174"/>
    <w:rsid w:val="009A0F3F"/>
    <w:rsid w:val="00A95A14"/>
    <w:rsid w:val="00AF1A6A"/>
    <w:rsid w:val="00BB7E3A"/>
    <w:rsid w:val="00D65599"/>
    <w:rsid w:val="00E548D2"/>
    <w:rsid w:val="00F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EF42"/>
  <w15:chartTrackingRefBased/>
  <w15:docId w15:val="{F9067147-35B2-4C6B-BEC6-59D994F6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F2"/>
  </w:style>
  <w:style w:type="paragraph" w:styleId="Footer">
    <w:name w:val="footer"/>
    <w:basedOn w:val="Normal"/>
    <w:link w:val="FooterChar"/>
    <w:uiPriority w:val="99"/>
    <w:unhideWhenUsed/>
    <w:rsid w:val="0008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F2"/>
  </w:style>
  <w:style w:type="table" w:styleId="TableGrid">
    <w:name w:val="Table Grid"/>
    <w:basedOn w:val="TableNormal"/>
    <w:uiPriority w:val="39"/>
    <w:rsid w:val="000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31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3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nceds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5" ma:contentTypeDescription="Create a new document." ma:contentTypeScope="" ma:versionID="cff410c88bd5f76b0e5221b70ed1a100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b3ba9c294384d0044c209c92108ed266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866BD-EECA-49C0-AF48-56564CD5E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1E946-F8D2-4985-B1AD-C7A8BECC6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16204-A8F3-448E-B389-01A033FDC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Crede</dc:creator>
  <cp:keywords/>
  <dc:description/>
  <cp:lastModifiedBy>Amanda Bullard</cp:lastModifiedBy>
  <cp:revision>3</cp:revision>
  <cp:lastPrinted>2019-01-14T19:01:00Z</cp:lastPrinted>
  <dcterms:created xsi:type="dcterms:W3CDTF">2019-01-14T19:43:00Z</dcterms:created>
  <dcterms:modified xsi:type="dcterms:W3CDTF">2020-06-19T16:37:00Z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</Properties>
</file>