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D81E6" w14:textId="0B6DDF38" w:rsidR="00B011DB" w:rsidRDefault="00B011DB" w:rsidP="00B011DB">
      <w:r>
        <w:rPr>
          <w:highlight w:val="lightGray"/>
        </w:rPr>
        <w:t>REMARQUE : les organisations sont invitées à adapter ces exemples de matériel à leurs besoins et à leur travail. Vous pouvez modifier la formulation pour qu’elle corresponde aux termes préférés de votre organisation (par exemple, survivant ou participant à un service). Avant d’utiliser ce modèle, supprimez toutes les notes en gris et veillez à remplacer toutes les sections surlignées par les informations spécifiques à votre programme.</w:t>
      </w:r>
    </w:p>
    <w:p w14:paraId="1FDD3D62" w14:textId="77777777" w:rsidR="00F76DC1" w:rsidRDefault="00F76DC1" w:rsidP="00B011DB"/>
    <w:p w14:paraId="05889081" w14:textId="77777777" w:rsidR="00F76DC1" w:rsidRDefault="00F76DC1" w:rsidP="00B011DB">
      <w:r>
        <w:rPr>
          <w:highlight w:val="lightGray"/>
        </w:rPr>
        <w:t>Ce document peut être utile si un survivant a besoin d’un document attestant qu’il participe à votre programme. Si votre agence transmet ce document à une autre agence au nom d’un survivant, vous devez disposer d’une autorisation de divulgation signée. Votre agence peut en fournir une copie au survivant pour qu’il la transmette à l’agence ou à la personne qui a besoin de la documentation.</w:t>
      </w:r>
    </w:p>
    <w:p w14:paraId="631C454E" w14:textId="77777777" w:rsidR="00B011DB" w:rsidRDefault="00B011DB"/>
    <w:p w14:paraId="4609777A" w14:textId="77777777" w:rsidR="00B829C3" w:rsidRDefault="00414CE5" w:rsidP="00B829C3">
      <w:r>
        <w:rPr>
          <w:highlight w:val="lightGray"/>
        </w:rPr>
        <w:t>Remarque : il est important de tenir compte de la confidentialité des survivants de votre programme lorsque vous envoyez des documents ou des paiements contenant des informations sur l’agence. Pour certaines agences, il peut être utile de créer un DBA (Doing Business As) afin que les propriétaires ne sachent pas qu’un locataire est un survivant bénéficiant des services de votre agence.</w:t>
      </w:r>
    </w:p>
    <w:p w14:paraId="4E9BB420" w14:textId="245B404B" w:rsidR="00B011DB" w:rsidRDefault="00B011DB"/>
    <w:p w14:paraId="5BBE4E2B" w14:textId="77777777" w:rsidR="00414CE5" w:rsidRDefault="00414CE5"/>
    <w:p w14:paraId="465A13F4" w14:textId="77777777" w:rsidR="00DC07C8" w:rsidRPr="00B011DB" w:rsidRDefault="001A37B9">
      <w:pPr>
        <w:rPr>
          <w:rFonts w:ascii="Arial" w:hAnsi="Arial" w:cs="Arial"/>
        </w:rPr>
      </w:pPr>
      <w:r>
        <w:rPr>
          <w:rFonts w:ascii="Arial" w:hAnsi="Arial"/>
        </w:rPr>
        <w:t>Date</w:t>
      </w:r>
    </w:p>
    <w:p w14:paraId="08BC59CD" w14:textId="77777777" w:rsidR="00A74117" w:rsidRPr="00B011DB" w:rsidRDefault="00A74117">
      <w:pPr>
        <w:rPr>
          <w:rFonts w:ascii="Arial" w:hAnsi="Arial" w:cs="Arial"/>
        </w:rPr>
      </w:pPr>
    </w:p>
    <w:p w14:paraId="3CCDBF00" w14:textId="77777777" w:rsidR="00A74117" w:rsidRPr="00B011DB" w:rsidRDefault="00A74117">
      <w:pPr>
        <w:rPr>
          <w:rFonts w:ascii="Arial" w:hAnsi="Arial" w:cs="Arial"/>
        </w:rPr>
      </w:pPr>
    </w:p>
    <w:p w14:paraId="3C253F50" w14:textId="77777777" w:rsidR="00A74117" w:rsidRPr="00B011DB" w:rsidRDefault="00A74117">
      <w:pPr>
        <w:rPr>
          <w:rFonts w:ascii="Arial" w:hAnsi="Arial" w:cs="Arial"/>
        </w:rPr>
      </w:pPr>
    </w:p>
    <w:p w14:paraId="7BFAB182" w14:textId="77777777" w:rsidR="00A74117" w:rsidRPr="00B011DB" w:rsidRDefault="00A74117">
      <w:pPr>
        <w:rPr>
          <w:rFonts w:ascii="Arial" w:hAnsi="Arial" w:cs="Arial"/>
        </w:rPr>
      </w:pPr>
      <w:r>
        <w:rPr>
          <w:rFonts w:ascii="Arial" w:hAnsi="Arial"/>
        </w:rPr>
        <w:t>À qui de droit :</w:t>
      </w:r>
    </w:p>
    <w:p w14:paraId="5B78B313" w14:textId="77777777" w:rsidR="00A74117" w:rsidRPr="00B011DB" w:rsidRDefault="00A74117">
      <w:pPr>
        <w:rPr>
          <w:rFonts w:ascii="Arial" w:hAnsi="Arial" w:cs="Arial"/>
        </w:rPr>
      </w:pPr>
    </w:p>
    <w:p w14:paraId="407ABAA4" w14:textId="77777777" w:rsidR="00A74117" w:rsidRPr="00B011DB" w:rsidRDefault="00B011DB">
      <w:pPr>
        <w:rPr>
          <w:rFonts w:ascii="Arial" w:hAnsi="Arial" w:cs="Arial"/>
        </w:rPr>
      </w:pPr>
      <w:r w:rsidRPr="00B011DB">
        <w:rPr>
          <w:rFonts w:ascii="Arial" w:hAnsi="Arial"/>
          <w:i/>
          <w:highlight w:val="yellow"/>
        </w:rPr>
        <w:t>Nom du participant</w:t>
      </w:r>
      <w:r>
        <w:rPr>
          <w:rFonts w:ascii="Arial" w:hAnsi="Arial"/>
        </w:rPr>
        <w:t xml:space="preserve"> participe actuellement au programme de logement transitoire </w:t>
      </w:r>
      <w:r w:rsidR="00AC43F1" w:rsidRPr="00B011DB">
        <w:rPr>
          <w:rFonts w:ascii="Arial" w:hAnsi="Arial"/>
          <w:highlight w:val="yellow"/>
        </w:rPr>
        <w:t>nom du programme</w:t>
      </w:r>
      <w:r>
        <w:rPr>
          <w:rFonts w:ascii="Arial" w:hAnsi="Arial"/>
        </w:rPr>
        <w:t xml:space="preserve">. </w:t>
      </w:r>
    </w:p>
    <w:p w14:paraId="3F56FE25" w14:textId="77777777" w:rsidR="00A74117" w:rsidRPr="00B011DB" w:rsidRDefault="00A74117">
      <w:pPr>
        <w:rPr>
          <w:rFonts w:ascii="Arial" w:hAnsi="Arial" w:cs="Arial"/>
        </w:rPr>
      </w:pPr>
    </w:p>
    <w:p w14:paraId="07609FBF" w14:textId="069E7427" w:rsidR="00A74117" w:rsidRPr="00B011DB" w:rsidRDefault="00DC61B0">
      <w:pPr>
        <w:rPr>
          <w:rFonts w:ascii="Arial" w:hAnsi="Arial" w:cs="Arial"/>
        </w:rPr>
      </w:pPr>
      <w:r>
        <w:rPr>
          <w:rFonts w:ascii="Arial" w:hAnsi="Arial"/>
        </w:rPr>
        <w:t xml:space="preserve">Le client conclut un bail avec le propriétaire. Le programme fournit une aide à la location pour soutenir le client pendant une période pouvant aller jusqu’à 24 mois. Le montant est basé sur les besoins du client et est revu tous les </w:t>
      </w:r>
      <w:r w:rsidRPr="00B011DB">
        <w:rPr>
          <w:rFonts w:ascii="Arial" w:hAnsi="Arial"/>
          <w:highlight w:val="yellow"/>
        </w:rPr>
        <w:t>trois mois</w:t>
      </w:r>
      <w:r>
        <w:rPr>
          <w:rFonts w:ascii="Arial" w:hAnsi="Arial"/>
        </w:rPr>
        <w:t>. La subvention est versée directement au propriétaire.</w:t>
      </w:r>
    </w:p>
    <w:p w14:paraId="20DD0EBF" w14:textId="77777777" w:rsidR="00B74B1C" w:rsidRPr="00B011DB" w:rsidRDefault="00B74B1C">
      <w:pPr>
        <w:rPr>
          <w:rFonts w:ascii="Arial" w:hAnsi="Arial" w:cs="Arial"/>
        </w:rPr>
      </w:pPr>
    </w:p>
    <w:p w14:paraId="415AAA7E" w14:textId="22366EF0" w:rsidR="002F261A" w:rsidRPr="00B011DB" w:rsidRDefault="00982DAD" w:rsidP="002F261A">
      <w:pPr>
        <w:rPr>
          <w:rFonts w:ascii="Arial" w:hAnsi="Arial" w:cs="Arial"/>
        </w:rPr>
      </w:pPr>
      <w:r>
        <w:rPr>
          <w:rFonts w:ascii="Arial" w:hAnsi="Arial"/>
        </w:rPr>
        <w:t xml:space="preserve">Le propriétaire recevra une première lettre de notre part indiquant le montant de la subvention que nous lui accorderons. Si le bail est résilié par le propriétaire ou le locataire, ou si le </w:t>
      </w:r>
      <w:r w:rsidR="002F261A" w:rsidRPr="00B011DB">
        <w:rPr>
          <w:rFonts w:ascii="Arial" w:hAnsi="Arial"/>
          <w:highlight w:val="yellow"/>
        </w:rPr>
        <w:t>nom du programme</w:t>
      </w:r>
      <w:r>
        <w:rPr>
          <w:rFonts w:ascii="Arial" w:hAnsi="Arial"/>
        </w:rPr>
        <w:t xml:space="preserve"> détermine que le locataire n’est plus éligible à l’aide au logement, la subvention prend fin immédiatement.</w:t>
      </w:r>
    </w:p>
    <w:p w14:paraId="4E4B6C27" w14:textId="7A4E39DE" w:rsidR="002B31B8" w:rsidRDefault="002B31B8">
      <w:pPr>
        <w:rPr>
          <w:rFonts w:ascii="Arial" w:hAnsi="Arial" w:cs="Arial"/>
        </w:rPr>
      </w:pPr>
    </w:p>
    <w:p w14:paraId="260EE1E0" w14:textId="5516F5B4" w:rsidR="00414CE5" w:rsidRDefault="00414CE5">
      <w:pPr>
        <w:rPr>
          <w:rFonts w:ascii="Arial" w:hAnsi="Arial" w:cs="Arial"/>
        </w:rPr>
      </w:pPr>
      <w:r>
        <w:rPr>
          <w:rFonts w:ascii="Arial" w:hAnsi="Arial"/>
        </w:rPr>
        <w:t>Le programme informera le propriétaire en temps utile.</w:t>
      </w:r>
    </w:p>
    <w:p w14:paraId="6CDCD414" w14:textId="77777777" w:rsidR="00414CE5" w:rsidRPr="00B011DB" w:rsidRDefault="00414CE5">
      <w:pPr>
        <w:rPr>
          <w:rFonts w:ascii="Arial" w:hAnsi="Arial" w:cs="Arial"/>
        </w:rPr>
      </w:pPr>
    </w:p>
    <w:p w14:paraId="3E80FFD7" w14:textId="77777777" w:rsidR="002B31B8" w:rsidRPr="00B011DB" w:rsidRDefault="002B31B8">
      <w:pPr>
        <w:rPr>
          <w:rFonts w:ascii="Arial" w:hAnsi="Arial" w:cs="Arial"/>
        </w:rPr>
      </w:pPr>
      <w:r>
        <w:rPr>
          <w:rFonts w:ascii="Arial" w:hAnsi="Arial"/>
        </w:rPr>
        <w:t xml:space="preserve">Si vous avez des questions, n’hésitez pas à me contacter au </w:t>
      </w:r>
      <w:r w:rsidR="00AC43F1" w:rsidRPr="00B011DB">
        <w:rPr>
          <w:rFonts w:ascii="Arial" w:hAnsi="Arial"/>
          <w:highlight w:val="yellow"/>
        </w:rPr>
        <w:t>numéro du programme</w:t>
      </w:r>
      <w:r>
        <w:rPr>
          <w:rFonts w:ascii="Arial" w:hAnsi="Arial"/>
        </w:rPr>
        <w:t>.</w:t>
      </w:r>
    </w:p>
    <w:p w14:paraId="75E3B59E" w14:textId="77777777" w:rsidR="002B31B8" w:rsidRPr="00B011DB" w:rsidRDefault="002B31B8">
      <w:pPr>
        <w:rPr>
          <w:rFonts w:ascii="Arial" w:hAnsi="Arial" w:cs="Arial"/>
        </w:rPr>
      </w:pPr>
    </w:p>
    <w:p w14:paraId="3BBB586C" w14:textId="77777777" w:rsidR="002B31B8" w:rsidRPr="00B011DB" w:rsidRDefault="002B31B8">
      <w:pPr>
        <w:rPr>
          <w:rFonts w:ascii="Arial" w:hAnsi="Arial" w:cs="Arial"/>
        </w:rPr>
      </w:pPr>
      <w:r>
        <w:rPr>
          <w:rFonts w:ascii="Arial" w:hAnsi="Arial"/>
        </w:rPr>
        <w:t>Merci,</w:t>
      </w:r>
    </w:p>
    <w:p w14:paraId="1D3C01FA" w14:textId="77777777" w:rsidR="002B31B8" w:rsidRPr="00B011DB" w:rsidRDefault="002B31B8">
      <w:pPr>
        <w:rPr>
          <w:rFonts w:ascii="Arial" w:hAnsi="Arial" w:cs="Arial"/>
        </w:rPr>
      </w:pPr>
    </w:p>
    <w:p w14:paraId="22248606" w14:textId="77777777" w:rsidR="00A74117" w:rsidRPr="00B011DB" w:rsidRDefault="00AC43F1">
      <w:pPr>
        <w:rPr>
          <w:rFonts w:ascii="Arial" w:hAnsi="Arial" w:cs="Arial"/>
          <w:highlight w:val="yellow"/>
        </w:rPr>
      </w:pPr>
      <w:r>
        <w:rPr>
          <w:rFonts w:ascii="Arial" w:hAnsi="Arial"/>
          <w:highlight w:val="yellow"/>
        </w:rPr>
        <w:t>Nom du gestionnaire du programme</w:t>
      </w:r>
    </w:p>
    <w:p w14:paraId="6E36627A" w14:textId="77777777" w:rsidR="00AC43F1" w:rsidRPr="00B011DB" w:rsidRDefault="00AC43F1">
      <w:pPr>
        <w:rPr>
          <w:rFonts w:ascii="Arial" w:hAnsi="Arial" w:cs="Arial"/>
        </w:rPr>
      </w:pPr>
      <w:r>
        <w:rPr>
          <w:rFonts w:ascii="Arial" w:hAnsi="Arial"/>
          <w:highlight w:val="yellow"/>
        </w:rPr>
        <w:t>Titre</w:t>
      </w:r>
    </w:p>
    <w:sectPr w:rsidR="00AC43F1" w:rsidRPr="00B011DB" w:rsidSect="00B011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2C5A7" w14:textId="77777777" w:rsidR="009164F8" w:rsidRDefault="009164F8" w:rsidP="00B011DB">
      <w:r>
        <w:separator/>
      </w:r>
    </w:p>
  </w:endnote>
  <w:endnote w:type="continuationSeparator" w:id="0">
    <w:p w14:paraId="33292959" w14:textId="77777777" w:rsidR="009164F8" w:rsidRDefault="009164F8" w:rsidP="00B0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26FC" w14:textId="77777777" w:rsidR="00B011DB" w:rsidRDefault="00B011DB" w:rsidP="00B011DB">
    <w:pPr>
      <w:pStyle w:val="Footer"/>
      <w:framePr w:wrap="around" w:vAnchor="text" w:hAnchor="margin" w:xAlign="right" w:y="1"/>
      <w:rPr>
        <w:rStyle w:val="PageNumber"/>
      </w:rPr>
    </w:pPr>
  </w:p>
  <w:p w14:paraId="5CD36D43" w14:textId="07ECE54A" w:rsidR="00B011DB" w:rsidRDefault="00961824" w:rsidP="00B011DB">
    <w:pPr>
      <w:pStyle w:val="Footer"/>
      <w:ind w:left="720"/>
    </w:pPr>
    <w:r>
      <w:rPr>
        <w:noProof/>
      </w:rPr>
      <w:drawing>
        <wp:anchor distT="0" distB="0" distL="114300" distR="114300" simplePos="0" relativeHeight="251659264" behindDoc="0" locked="0" layoutInCell="1" allowOverlap="1" wp14:anchorId="09B17E0A" wp14:editId="7A14B83D">
          <wp:simplePos x="0" y="0"/>
          <wp:positionH relativeFrom="column">
            <wp:posOffset>0</wp:posOffset>
          </wp:positionH>
          <wp:positionV relativeFrom="paragraph">
            <wp:posOffset>5080</wp:posOffset>
          </wp:positionV>
          <wp:extent cx="361950" cy="523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23875"/>
                  </a:xfrm>
                  <a:prstGeom prst="rect">
                    <a:avLst/>
                  </a:prstGeom>
                  <a:noFill/>
                </pic:spPr>
              </pic:pic>
            </a:graphicData>
          </a:graphic>
          <wp14:sizeRelH relativeFrom="page">
            <wp14:pctWidth>0</wp14:pctWidth>
          </wp14:sizeRelH>
          <wp14:sizeRelV relativeFrom="page">
            <wp14:pctHeight>0</wp14:pctHeight>
          </wp14:sizeRelV>
        </wp:anchor>
      </w:drawing>
    </w:r>
    <w:r>
      <w:rPr>
        <w:i/>
        <w:sz w:val="20"/>
      </w:rPr>
      <w:t>Créé pour adaptation par le National Network to End Domestic Violence en partenariat avec l’</w:t>
    </w:r>
    <w:r w:rsidR="00B011DB">
      <w:rPr>
        <w:i/>
        <w:sz w:val="20"/>
        <w:szCs w:val="20"/>
      </w:rPr>
      <w:br/>
    </w:r>
    <w:r>
      <w:rPr>
        <w:i/>
        <w:sz w:val="20"/>
      </w:rPr>
      <w:t>Office on Violence Against Women.</w:t>
    </w:r>
    <w:r w:rsidR="00B011DB">
      <w:rPr>
        <w:i/>
      </w:rPr>
      <w:t xml:space="preserve"> </w:t>
    </w:r>
    <w:r w:rsidR="00B011DB">
      <w:rPr>
        <w:i/>
      </w:rPr>
      <w:br/>
    </w:r>
    <w:r>
      <w:rPr>
        <w:i/>
        <w:sz w:val="20"/>
      </w:rPr>
      <w:t>Révisé en novembre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1B2A" w14:textId="77777777" w:rsidR="009164F8" w:rsidRDefault="009164F8" w:rsidP="00B011DB">
      <w:r>
        <w:separator/>
      </w:r>
    </w:p>
  </w:footnote>
  <w:footnote w:type="continuationSeparator" w:id="0">
    <w:p w14:paraId="3014B64F" w14:textId="77777777" w:rsidR="009164F8" w:rsidRDefault="009164F8" w:rsidP="00B0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1E5F" w14:textId="77777777" w:rsidR="00B011DB" w:rsidRPr="00B011DB" w:rsidRDefault="00B011DB" w:rsidP="00B011DB">
    <w:pPr>
      <w:pStyle w:val="PlainText"/>
      <w:jc w:val="center"/>
      <w:rPr>
        <w:rFonts w:ascii="Arial" w:eastAsia="MS Mincho" w:hAnsi="Arial" w:cs="Arial"/>
        <w:color w:val="4F81BD"/>
      </w:rPr>
    </w:pPr>
    <w:r>
      <w:rPr>
        <w:rFonts w:ascii="Arial" w:hAnsi="Arial"/>
        <w:color w:val="4F81BD"/>
        <w:highlight w:val="yellow"/>
      </w:rPr>
      <w:t>[EN-TÊTE DE L’AGENCE CONCERNÉE]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117"/>
    <w:rsid w:val="00016C35"/>
    <w:rsid w:val="000B538F"/>
    <w:rsid w:val="00137C29"/>
    <w:rsid w:val="001A37B9"/>
    <w:rsid w:val="002104A2"/>
    <w:rsid w:val="002B31B8"/>
    <w:rsid w:val="002F261A"/>
    <w:rsid w:val="003D7BE2"/>
    <w:rsid w:val="00414CE5"/>
    <w:rsid w:val="004E798F"/>
    <w:rsid w:val="00500A3D"/>
    <w:rsid w:val="005A1DB1"/>
    <w:rsid w:val="007344AF"/>
    <w:rsid w:val="007D771C"/>
    <w:rsid w:val="008470BE"/>
    <w:rsid w:val="008E6104"/>
    <w:rsid w:val="009164F8"/>
    <w:rsid w:val="00935F13"/>
    <w:rsid w:val="00961824"/>
    <w:rsid w:val="00974A07"/>
    <w:rsid w:val="00982DAD"/>
    <w:rsid w:val="00A33FC1"/>
    <w:rsid w:val="00A74117"/>
    <w:rsid w:val="00AB115A"/>
    <w:rsid w:val="00AC43F1"/>
    <w:rsid w:val="00AE10AE"/>
    <w:rsid w:val="00B011DB"/>
    <w:rsid w:val="00B71106"/>
    <w:rsid w:val="00B74B1C"/>
    <w:rsid w:val="00B829C3"/>
    <w:rsid w:val="00C75C29"/>
    <w:rsid w:val="00D50B56"/>
    <w:rsid w:val="00D67373"/>
    <w:rsid w:val="00DC07C8"/>
    <w:rsid w:val="00DC61B0"/>
    <w:rsid w:val="00EA18BE"/>
    <w:rsid w:val="00F76DC1"/>
    <w:rsid w:val="00FA6E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1BE29A"/>
  <w15:docId w15:val="{664011BC-9232-4A89-A5D4-41CD9E8DD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B31B8"/>
    <w:rPr>
      <w:rFonts w:ascii="Tahoma" w:hAnsi="Tahoma" w:cs="Tahoma"/>
      <w:sz w:val="16"/>
      <w:szCs w:val="16"/>
    </w:rPr>
  </w:style>
  <w:style w:type="character" w:styleId="CommentReference">
    <w:name w:val="annotation reference"/>
    <w:rsid w:val="00AC43F1"/>
    <w:rPr>
      <w:sz w:val="16"/>
      <w:szCs w:val="16"/>
    </w:rPr>
  </w:style>
  <w:style w:type="paragraph" w:styleId="CommentText">
    <w:name w:val="annotation text"/>
    <w:basedOn w:val="Normal"/>
    <w:link w:val="CommentTextChar"/>
    <w:rsid w:val="00AC43F1"/>
    <w:rPr>
      <w:sz w:val="20"/>
      <w:szCs w:val="20"/>
    </w:rPr>
  </w:style>
  <w:style w:type="character" w:customStyle="1" w:styleId="CommentTextChar">
    <w:name w:val="Comment Text Char"/>
    <w:basedOn w:val="DefaultParagraphFont"/>
    <w:link w:val="CommentText"/>
    <w:rsid w:val="00AC43F1"/>
  </w:style>
  <w:style w:type="paragraph" w:styleId="CommentSubject">
    <w:name w:val="annotation subject"/>
    <w:basedOn w:val="CommentText"/>
    <w:next w:val="CommentText"/>
    <w:link w:val="CommentSubjectChar"/>
    <w:rsid w:val="00AC43F1"/>
    <w:rPr>
      <w:b/>
      <w:bCs/>
    </w:rPr>
  </w:style>
  <w:style w:type="character" w:customStyle="1" w:styleId="CommentSubjectChar">
    <w:name w:val="Comment Subject Char"/>
    <w:link w:val="CommentSubject"/>
    <w:rsid w:val="00AC43F1"/>
    <w:rPr>
      <w:b/>
      <w:bCs/>
    </w:rPr>
  </w:style>
  <w:style w:type="paragraph" w:styleId="Header">
    <w:name w:val="header"/>
    <w:basedOn w:val="Normal"/>
    <w:link w:val="HeaderChar"/>
    <w:rsid w:val="00B011DB"/>
    <w:pPr>
      <w:tabs>
        <w:tab w:val="center" w:pos="4680"/>
        <w:tab w:val="right" w:pos="9360"/>
      </w:tabs>
    </w:pPr>
  </w:style>
  <w:style w:type="character" w:customStyle="1" w:styleId="HeaderChar">
    <w:name w:val="Header Char"/>
    <w:basedOn w:val="DefaultParagraphFont"/>
    <w:link w:val="Header"/>
    <w:rsid w:val="00B011DB"/>
    <w:rPr>
      <w:sz w:val="24"/>
      <w:szCs w:val="24"/>
    </w:rPr>
  </w:style>
  <w:style w:type="paragraph" w:styleId="Footer">
    <w:name w:val="footer"/>
    <w:basedOn w:val="Normal"/>
    <w:link w:val="FooterChar"/>
    <w:rsid w:val="00B011DB"/>
    <w:pPr>
      <w:tabs>
        <w:tab w:val="center" w:pos="4680"/>
        <w:tab w:val="right" w:pos="9360"/>
      </w:tabs>
    </w:pPr>
  </w:style>
  <w:style w:type="character" w:customStyle="1" w:styleId="FooterChar">
    <w:name w:val="Footer Char"/>
    <w:basedOn w:val="DefaultParagraphFont"/>
    <w:link w:val="Footer"/>
    <w:rsid w:val="00B011DB"/>
    <w:rPr>
      <w:sz w:val="24"/>
      <w:szCs w:val="24"/>
    </w:rPr>
  </w:style>
  <w:style w:type="paragraph" w:styleId="PlainText">
    <w:name w:val="Plain Text"/>
    <w:basedOn w:val="Normal"/>
    <w:link w:val="PlainTextChar"/>
    <w:unhideWhenUsed/>
    <w:rsid w:val="00B011DB"/>
    <w:rPr>
      <w:rFonts w:ascii="Courier New" w:hAnsi="Courier New"/>
      <w:sz w:val="20"/>
      <w:szCs w:val="20"/>
    </w:rPr>
  </w:style>
  <w:style w:type="character" w:customStyle="1" w:styleId="PlainTextChar">
    <w:name w:val="Plain Text Char"/>
    <w:basedOn w:val="DefaultParagraphFont"/>
    <w:link w:val="PlainText"/>
    <w:rsid w:val="00B011DB"/>
    <w:rPr>
      <w:rFonts w:ascii="Courier New" w:hAnsi="Courier New"/>
    </w:rPr>
  </w:style>
  <w:style w:type="character" w:styleId="PageNumber">
    <w:name w:val="page number"/>
    <w:basedOn w:val="DefaultParagraphFont"/>
    <w:rsid w:val="00B01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990731">
      <w:bodyDiv w:val="1"/>
      <w:marLeft w:val="0"/>
      <w:marRight w:val="0"/>
      <w:marTop w:val="0"/>
      <w:marBottom w:val="0"/>
      <w:divBdr>
        <w:top w:val="none" w:sz="0" w:space="0" w:color="auto"/>
        <w:left w:val="none" w:sz="0" w:space="0" w:color="auto"/>
        <w:bottom w:val="none" w:sz="0" w:space="0" w:color="auto"/>
        <w:right w:val="none" w:sz="0" w:space="0" w:color="auto"/>
      </w:divBdr>
    </w:div>
    <w:div w:id="19972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23DD-C769-43A3-9EAF-85A53FE6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343</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August 7, 2008</vt:lpstr>
    </vt:vector>
  </TitlesOfParts>
  <Company>SBA Project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7, 2008</dc:title>
  <dc:creator>Alisha Donovan</dc:creator>
  <cp:lastModifiedBy>Kadam, Yogesh</cp:lastModifiedBy>
  <cp:revision>3</cp:revision>
  <cp:lastPrinted>2011-12-29T14:40:00Z</cp:lastPrinted>
  <dcterms:created xsi:type="dcterms:W3CDTF">2019-07-17T15:11:00Z</dcterms:created>
  <dcterms:modified xsi:type="dcterms:W3CDTF">2023-03-22T18:04:00Z</dcterms:modified>
</cp:coreProperties>
</file>